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0" w:type="dxa"/>
        <w:tblInd w:w="-709" w:type="dxa"/>
        <w:tblBorders>
          <w:top w:val="double" w:sz="6" w:space="0" w:color="000080"/>
          <w:left w:val="double" w:sz="6" w:space="0" w:color="000080"/>
          <w:bottom w:val="double" w:sz="6" w:space="0" w:color="000080"/>
          <w:right w:val="double" w:sz="6" w:space="0" w:color="000080"/>
          <w:insideH w:val="double" w:sz="6" w:space="0" w:color="000080"/>
          <w:insideV w:val="doub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137283" w:rsidRPr="009039D4" w14:paraId="1495D6D9" w14:textId="77777777" w:rsidTr="00767C58">
        <w:trPr>
          <w:cantSplit/>
          <w:trHeight w:hRule="exact" w:val="13162"/>
        </w:trPr>
        <w:tc>
          <w:tcPr>
            <w:tcW w:w="9970" w:type="dxa"/>
          </w:tcPr>
          <w:p w14:paraId="1940E30C" w14:textId="77777777" w:rsidR="00137283" w:rsidRPr="009039D4" w:rsidRDefault="00137283" w:rsidP="00137283">
            <w:pPr>
              <w:tabs>
                <w:tab w:val="left" w:pos="360"/>
              </w:tabs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 w:cs="Aharoni"/>
                <w:b/>
                <w:i/>
                <w:sz w:val="20"/>
                <w:szCs w:val="20"/>
                <w:lang w:eastAsia="es-ES"/>
              </w:rPr>
            </w:pPr>
          </w:p>
          <w:p w14:paraId="6952FF26" w14:textId="77777777" w:rsidR="00137283" w:rsidRPr="009039D4" w:rsidRDefault="00137283" w:rsidP="00137283">
            <w:pPr>
              <w:tabs>
                <w:tab w:val="left" w:pos="360"/>
              </w:tabs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 w:cs="Aharoni"/>
                <w:b/>
                <w:i/>
                <w:sz w:val="20"/>
                <w:szCs w:val="20"/>
                <w:lang w:eastAsia="es-ES"/>
              </w:rPr>
            </w:pPr>
          </w:p>
          <w:p w14:paraId="3013530F" w14:textId="77777777" w:rsidR="00137283" w:rsidRPr="009039D4" w:rsidRDefault="00137283" w:rsidP="00137283">
            <w:pPr>
              <w:tabs>
                <w:tab w:val="left" w:pos="360"/>
              </w:tabs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 w:cs="Aharoni"/>
                <w:b/>
                <w:i/>
                <w:sz w:val="20"/>
                <w:szCs w:val="20"/>
                <w:lang w:eastAsia="es-ES"/>
              </w:rPr>
            </w:pPr>
          </w:p>
          <w:p w14:paraId="706642C2" w14:textId="77777777" w:rsidR="00137283" w:rsidRPr="009039D4" w:rsidRDefault="00137283" w:rsidP="00137283">
            <w:pPr>
              <w:tabs>
                <w:tab w:val="left" w:pos="360"/>
              </w:tabs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 w:cs="Aharoni"/>
                <w:b/>
                <w:i/>
                <w:sz w:val="20"/>
                <w:szCs w:val="20"/>
                <w:lang w:eastAsia="es-ES"/>
              </w:rPr>
            </w:pPr>
          </w:p>
          <w:p w14:paraId="402A32F3" w14:textId="77777777" w:rsidR="007C53D4" w:rsidRPr="009039D4" w:rsidRDefault="007C53D4" w:rsidP="00137283">
            <w:pPr>
              <w:tabs>
                <w:tab w:val="left" w:pos="360"/>
              </w:tabs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Aharoni"/>
                <w:b/>
                <w:i/>
                <w:sz w:val="20"/>
                <w:szCs w:val="20"/>
                <w:lang w:eastAsia="es-ES"/>
              </w:rPr>
            </w:pPr>
          </w:p>
          <w:p w14:paraId="1E1C044A" w14:textId="77777777" w:rsidR="00137283" w:rsidRPr="009039D4" w:rsidRDefault="00B14FFD" w:rsidP="00137283">
            <w:pPr>
              <w:tabs>
                <w:tab w:val="left" w:pos="360"/>
              </w:tabs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Aharoni"/>
                <w:b/>
                <w:i/>
                <w:sz w:val="20"/>
                <w:szCs w:val="20"/>
                <w:lang w:eastAsia="es-ES"/>
              </w:rPr>
            </w:pPr>
            <w:r w:rsidRPr="009039D4">
              <w:rPr>
                <w:i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58240" behindDoc="0" locked="0" layoutInCell="1" allowOverlap="1" wp14:anchorId="79559FF6" wp14:editId="0598560F">
                  <wp:simplePos x="2838450" y="3114675"/>
                  <wp:positionH relativeFrom="margin">
                    <wp:align>center</wp:align>
                  </wp:positionH>
                  <wp:positionV relativeFrom="paragraph">
                    <wp:posOffset>-3810</wp:posOffset>
                  </wp:positionV>
                  <wp:extent cx="1944000" cy="702000"/>
                  <wp:effectExtent l="0" t="0" r="0" b="3175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0" cy="70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DD4F71" w14:textId="77777777" w:rsidR="00B14FFD" w:rsidRPr="009039D4" w:rsidRDefault="00B14FFD" w:rsidP="00137283">
            <w:pPr>
              <w:tabs>
                <w:tab w:val="left" w:pos="360"/>
              </w:tabs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 w:cs="Aharoni"/>
                <w:b/>
                <w:i/>
                <w:sz w:val="20"/>
                <w:szCs w:val="20"/>
                <w:lang w:val="es-ES_tradnl" w:eastAsia="es-ES"/>
              </w:rPr>
            </w:pPr>
          </w:p>
          <w:p w14:paraId="2DF16247" w14:textId="77777777" w:rsidR="007C53D4" w:rsidRPr="009039D4" w:rsidRDefault="007C53D4" w:rsidP="00137283">
            <w:pPr>
              <w:tabs>
                <w:tab w:val="left" w:pos="360"/>
              </w:tabs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 w:cs="Aharoni"/>
                <w:b/>
                <w:i/>
                <w:sz w:val="20"/>
                <w:szCs w:val="20"/>
                <w:lang w:val="es-ES_tradnl" w:eastAsia="es-ES"/>
              </w:rPr>
            </w:pPr>
          </w:p>
          <w:p w14:paraId="20541B02" w14:textId="77777777" w:rsidR="007C53D4" w:rsidRPr="009039D4" w:rsidRDefault="007C53D4" w:rsidP="00137283">
            <w:pPr>
              <w:tabs>
                <w:tab w:val="left" w:pos="360"/>
              </w:tabs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 w:cs="Aharoni"/>
                <w:b/>
                <w:i/>
                <w:sz w:val="20"/>
                <w:szCs w:val="20"/>
                <w:lang w:val="es-ES_tradnl" w:eastAsia="es-ES"/>
              </w:rPr>
            </w:pPr>
          </w:p>
          <w:p w14:paraId="4C3D839B" w14:textId="1785303D" w:rsidR="00137283" w:rsidRPr="009039D4" w:rsidRDefault="00AC26C2" w:rsidP="00137283">
            <w:pPr>
              <w:tabs>
                <w:tab w:val="left" w:pos="360"/>
              </w:tabs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 w:cs="Aharoni"/>
                <w:b/>
                <w:i/>
                <w:sz w:val="20"/>
                <w:szCs w:val="20"/>
                <w:lang w:val="es-ES_tradnl" w:eastAsia="es-ES"/>
              </w:rPr>
            </w:pPr>
            <w:r w:rsidRPr="009039D4">
              <w:rPr>
                <w:rFonts w:ascii="Century Gothic" w:eastAsia="Times New Roman" w:hAnsi="Century Gothic" w:cs="Aharoni"/>
                <w:b/>
                <w:i/>
                <w:sz w:val="20"/>
                <w:szCs w:val="20"/>
                <w:lang w:val="es-ES_tradnl" w:eastAsia="es-ES"/>
              </w:rPr>
              <w:t xml:space="preserve">MODELO TIPO DE </w:t>
            </w:r>
            <w:r w:rsidR="00137283" w:rsidRPr="009039D4">
              <w:rPr>
                <w:rFonts w:ascii="Century Gothic" w:eastAsia="Times New Roman" w:hAnsi="Century Gothic" w:cs="Aharoni"/>
                <w:b/>
                <w:i/>
                <w:sz w:val="20"/>
                <w:szCs w:val="20"/>
                <w:lang w:val="es-ES_tradnl" w:eastAsia="es-ES"/>
              </w:rPr>
              <w:t xml:space="preserve">PROTOCOLO GENERAL ENTRE </w:t>
            </w:r>
            <w:r w:rsidR="005A0684" w:rsidRPr="009039D4">
              <w:rPr>
                <w:rFonts w:ascii="Century Gothic" w:eastAsia="Times New Roman" w:hAnsi="Century Gothic" w:cs="Aharoni"/>
                <w:b/>
                <w:i/>
                <w:sz w:val="20"/>
                <w:szCs w:val="20"/>
                <w:lang w:val="es-ES_tradnl" w:eastAsia="es-ES"/>
              </w:rPr>
              <w:t>LA COMUNIDAD</w:t>
            </w:r>
            <w:r w:rsidR="003D15A9" w:rsidRPr="009039D4">
              <w:rPr>
                <w:rFonts w:ascii="Century Gothic" w:eastAsia="Times New Roman" w:hAnsi="Century Gothic" w:cs="Aharoni"/>
                <w:b/>
                <w:i/>
                <w:sz w:val="20"/>
                <w:szCs w:val="20"/>
                <w:lang w:val="es-ES_tradnl" w:eastAsia="es-ES"/>
              </w:rPr>
              <w:t xml:space="preserve"> AUTÓNOMA DE LA REGIÓN DE MURCIA, A TRAVÉS DE LA CONSEJERÍA DE FAMILIA E</w:t>
            </w:r>
            <w:r w:rsidR="00137283" w:rsidRPr="009039D4">
              <w:rPr>
                <w:rFonts w:ascii="Century Gothic" w:eastAsia="Times New Roman" w:hAnsi="Century Gothic" w:cs="Aharoni"/>
                <w:b/>
                <w:i/>
                <w:sz w:val="20"/>
                <w:szCs w:val="20"/>
                <w:lang w:val="es-ES_tradnl" w:eastAsia="es-ES"/>
              </w:rPr>
              <w:t xml:space="preserve"> IGUALDAD</w:t>
            </w:r>
            <w:r w:rsidR="003D15A9" w:rsidRPr="009039D4">
              <w:rPr>
                <w:rFonts w:ascii="Century Gothic" w:eastAsia="Times New Roman" w:hAnsi="Century Gothic" w:cs="Aharoni"/>
                <w:b/>
                <w:i/>
                <w:sz w:val="20"/>
                <w:szCs w:val="20"/>
                <w:lang w:val="es-ES_tradnl" w:eastAsia="es-ES"/>
              </w:rPr>
              <w:t xml:space="preserve"> DE OPORTUNIDADES</w:t>
            </w:r>
            <w:r w:rsidR="00721506" w:rsidRPr="009039D4">
              <w:rPr>
                <w:rFonts w:ascii="Century Gothic" w:eastAsia="Times New Roman" w:hAnsi="Century Gothic" w:cs="Aharoni"/>
                <w:b/>
                <w:i/>
                <w:sz w:val="20"/>
                <w:szCs w:val="20"/>
                <w:lang w:val="es-ES_tradnl" w:eastAsia="es-ES"/>
              </w:rPr>
              <w:t>,</w:t>
            </w:r>
            <w:r w:rsidR="00137283" w:rsidRPr="009039D4">
              <w:rPr>
                <w:rFonts w:ascii="Century Gothic" w:eastAsia="Times New Roman" w:hAnsi="Century Gothic" w:cs="Aharoni"/>
                <w:b/>
                <w:i/>
                <w:sz w:val="20"/>
                <w:szCs w:val="20"/>
                <w:lang w:val="es-ES_tradnl" w:eastAsia="es-ES"/>
              </w:rPr>
              <w:t xml:space="preserve"> Y</w:t>
            </w:r>
            <w:r w:rsidR="009039D4" w:rsidRPr="009039D4">
              <w:rPr>
                <w:rFonts w:ascii="Century Gothic" w:eastAsia="Times New Roman" w:hAnsi="Century Gothic" w:cs="Aharoni"/>
                <w:b/>
                <w:i/>
                <w:sz w:val="20"/>
                <w:szCs w:val="20"/>
                <w:lang w:val="es-ES_tradnl" w:eastAsia="es-ES"/>
              </w:rPr>
              <w:t xml:space="preserve"> </w:t>
            </w:r>
            <w:r w:rsidR="00041867" w:rsidRPr="00041867">
              <w:rPr>
                <w:rFonts w:ascii="Century Gothic" w:eastAsia="Times New Roman" w:hAnsi="Century Gothic" w:cs="Aharoni"/>
                <w:b/>
                <w:i/>
                <w:sz w:val="18"/>
                <w:szCs w:val="18"/>
                <w:lang w:val="es-ES_tradnl" w:eastAsia="es-ES"/>
              </w:rPr>
              <w:t>FISIOTEPARIA REFORMER, S.L.P</w:t>
            </w:r>
            <w:r w:rsidR="00041867" w:rsidRPr="00041867">
              <w:rPr>
                <w:rFonts w:ascii="Century Gothic" w:eastAsia="Times New Roman" w:hAnsi="Century Gothic" w:cs="Aharoni"/>
                <w:b/>
                <w:sz w:val="18"/>
                <w:szCs w:val="18"/>
                <w:lang w:val="es-ES_tradnl" w:eastAsia="es-ES"/>
              </w:rPr>
              <w:t>.</w:t>
            </w:r>
            <w:r w:rsidR="009039D4" w:rsidRPr="00041867">
              <w:rPr>
                <w:rFonts w:ascii="Century Gothic" w:eastAsia="Times New Roman" w:hAnsi="Century Gothic" w:cs="Aharoni"/>
                <w:b/>
                <w:sz w:val="20"/>
                <w:szCs w:val="20"/>
                <w:lang w:val="es-ES_tradnl" w:eastAsia="es-ES"/>
              </w:rPr>
              <w:t xml:space="preserve"> </w:t>
            </w:r>
            <w:r w:rsidR="00137283" w:rsidRPr="009039D4">
              <w:rPr>
                <w:rFonts w:ascii="Century Gothic" w:eastAsia="Times New Roman" w:hAnsi="Century Gothic" w:cs="Aharoni"/>
                <w:b/>
                <w:i/>
                <w:sz w:val="20"/>
                <w:szCs w:val="20"/>
                <w:lang w:val="es-ES_tradnl" w:eastAsia="es-ES"/>
              </w:rPr>
              <w:t xml:space="preserve">PARA PROMOVER LA SENSIBILIZACIÓN Y CONCIENCIACIÓN SOCIAL CONTRA LA VIOLENCIA </w:t>
            </w:r>
            <w:r w:rsidR="004421DD" w:rsidRPr="009039D4">
              <w:rPr>
                <w:rFonts w:ascii="Century Gothic" w:eastAsia="Times New Roman" w:hAnsi="Century Gothic" w:cs="Aharoni"/>
                <w:b/>
                <w:i/>
                <w:sz w:val="20"/>
                <w:szCs w:val="20"/>
                <w:lang w:val="es-ES_tradnl" w:eastAsia="es-ES"/>
              </w:rPr>
              <w:t>DE GÉNERO EN EL MARCO DE LA INICIATIVA “EMPRESAS POR UNA SOCIEDAD LIBRE DE VIOLENCIA DE GÉNERO”.</w:t>
            </w:r>
          </w:p>
          <w:p w14:paraId="6EEEBE2D" w14:textId="77777777" w:rsidR="00137283" w:rsidRPr="009039D4" w:rsidRDefault="00137283" w:rsidP="00137283">
            <w:pPr>
              <w:tabs>
                <w:tab w:val="left" w:pos="360"/>
              </w:tabs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 w:cs="Aharoni"/>
                <w:b/>
                <w:i/>
                <w:sz w:val="20"/>
                <w:szCs w:val="20"/>
                <w:lang w:val="es-ES_tradnl" w:eastAsia="es-ES"/>
              </w:rPr>
            </w:pPr>
          </w:p>
          <w:p w14:paraId="5802C1A0" w14:textId="77777777" w:rsidR="00137283" w:rsidRPr="009039D4" w:rsidRDefault="00137283" w:rsidP="00137283">
            <w:pPr>
              <w:tabs>
                <w:tab w:val="left" w:pos="360"/>
              </w:tabs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 w:cs="Aharoni"/>
                <w:b/>
                <w:i/>
                <w:sz w:val="20"/>
                <w:szCs w:val="20"/>
                <w:lang w:val="es-ES_tradnl" w:eastAsia="es-ES"/>
              </w:rPr>
            </w:pPr>
          </w:p>
          <w:p w14:paraId="7CCB0BEF" w14:textId="77777777" w:rsidR="00137283" w:rsidRPr="009039D4" w:rsidRDefault="00137283" w:rsidP="00137283">
            <w:pPr>
              <w:tabs>
                <w:tab w:val="left" w:pos="360"/>
              </w:tabs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 w:cs="Aharoni"/>
                <w:b/>
                <w:i/>
                <w:sz w:val="20"/>
                <w:szCs w:val="20"/>
                <w:lang w:val="es-ES_tradnl" w:eastAsia="es-ES"/>
              </w:rPr>
            </w:pPr>
          </w:p>
        </w:tc>
      </w:tr>
    </w:tbl>
    <w:p w14:paraId="53600298" w14:textId="3123F498" w:rsidR="00FC04FE" w:rsidRPr="00DB4272" w:rsidRDefault="009716EB" w:rsidP="009716EB">
      <w:pPr>
        <w:tabs>
          <w:tab w:val="left" w:pos="2805"/>
        </w:tabs>
        <w:spacing w:before="120" w:after="480" w:line="360" w:lineRule="auto"/>
        <w:jc w:val="both"/>
        <w:rPr>
          <w:rFonts w:ascii="Century Gothic" w:hAnsi="Century Gothic" w:cs="Arial"/>
          <w:b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sz w:val="20"/>
          <w:szCs w:val="20"/>
          <w:lang w:eastAsia="es-ES_tradnl"/>
        </w:rPr>
        <w:lastRenderedPageBreak/>
        <w:tab/>
      </w:r>
    </w:p>
    <w:p w14:paraId="437B2466" w14:textId="5972FD94" w:rsidR="0055043B" w:rsidRPr="00DB4272" w:rsidRDefault="000F0066" w:rsidP="00FC04FE">
      <w:pPr>
        <w:spacing w:before="120" w:after="480" w:line="360" w:lineRule="auto"/>
        <w:jc w:val="both"/>
        <w:rPr>
          <w:rFonts w:ascii="Century Gothic" w:hAnsi="Century Gothic" w:cs="Arial"/>
          <w:b/>
          <w:sz w:val="20"/>
          <w:szCs w:val="20"/>
          <w:lang w:eastAsia="es-ES_tradnl"/>
        </w:rPr>
      </w:pPr>
      <w:r w:rsidRPr="00DB4272">
        <w:rPr>
          <w:rFonts w:ascii="Century Gothic" w:hAnsi="Century Gothic" w:cs="Arial"/>
          <w:b/>
          <w:sz w:val="20"/>
          <w:szCs w:val="20"/>
          <w:lang w:eastAsia="es-ES_tradnl"/>
        </w:rPr>
        <w:t xml:space="preserve">PROTOCOLO </w:t>
      </w:r>
      <w:r w:rsidR="009B0CA1" w:rsidRPr="00DB4272">
        <w:rPr>
          <w:rFonts w:ascii="Century Gothic" w:hAnsi="Century Gothic" w:cs="Arial"/>
          <w:b/>
          <w:sz w:val="20"/>
          <w:szCs w:val="20"/>
          <w:lang w:eastAsia="es-ES_tradnl"/>
        </w:rPr>
        <w:t xml:space="preserve">GENERAL </w:t>
      </w:r>
      <w:r w:rsidR="00CB7ED5" w:rsidRPr="00DB4272">
        <w:rPr>
          <w:rFonts w:ascii="Century Gothic" w:hAnsi="Century Gothic" w:cs="Arial"/>
          <w:b/>
          <w:sz w:val="20"/>
          <w:szCs w:val="20"/>
          <w:lang w:eastAsia="es-ES_tradnl"/>
        </w:rPr>
        <w:t xml:space="preserve">ENTRE </w:t>
      </w:r>
      <w:r w:rsidR="00F16381">
        <w:rPr>
          <w:rFonts w:ascii="Century Gothic" w:hAnsi="Century Gothic" w:cs="Arial"/>
          <w:b/>
          <w:sz w:val="20"/>
          <w:szCs w:val="20"/>
          <w:lang w:eastAsia="es-ES_tradnl"/>
        </w:rPr>
        <w:t>LA COMUNIDAD</w:t>
      </w:r>
      <w:r w:rsidR="00721506" w:rsidRPr="00721506">
        <w:rPr>
          <w:rFonts w:ascii="Century Gothic" w:hAnsi="Century Gothic" w:cs="Arial"/>
          <w:b/>
          <w:sz w:val="20"/>
          <w:szCs w:val="20"/>
          <w:lang w:eastAsia="es-ES_tradnl"/>
        </w:rPr>
        <w:t xml:space="preserve"> AUTÓNOMA DE LA REGIÓN DE MURCIA, A TRAVÉS DE LA CONSEJERÍA DE FAMILIA E IGUALDAD DE OPORTUNIDADES, </w:t>
      </w:r>
      <w:r w:rsidR="00CB7ED5" w:rsidRPr="00DB4272">
        <w:rPr>
          <w:rFonts w:ascii="Century Gothic" w:hAnsi="Century Gothic" w:cs="Arial"/>
          <w:b/>
          <w:sz w:val="20"/>
          <w:szCs w:val="20"/>
          <w:lang w:eastAsia="es-ES_tradnl"/>
        </w:rPr>
        <w:t>Y</w:t>
      </w:r>
      <w:r w:rsidR="00677903" w:rsidRPr="00677903">
        <w:rPr>
          <w:rFonts w:ascii="Century Gothic" w:eastAsia="Times New Roman" w:hAnsi="Century Gothic" w:cs="Aharoni"/>
          <w:b/>
          <w:sz w:val="20"/>
          <w:szCs w:val="20"/>
          <w:lang w:val="es-ES_tradnl" w:eastAsia="es-ES"/>
        </w:rPr>
        <w:t xml:space="preserve"> </w:t>
      </w:r>
      <w:r w:rsidR="00041867" w:rsidRPr="00041867">
        <w:rPr>
          <w:rFonts w:ascii="Century Gothic" w:eastAsia="Times New Roman" w:hAnsi="Century Gothic" w:cs="Aharoni"/>
          <w:b/>
          <w:i/>
          <w:sz w:val="18"/>
          <w:szCs w:val="18"/>
          <w:lang w:val="es-ES_tradnl" w:eastAsia="es-ES"/>
        </w:rPr>
        <w:t>FISIOTEPARIA REFORMER, S.L.P</w:t>
      </w:r>
      <w:r w:rsidR="00041867" w:rsidRPr="00041867">
        <w:rPr>
          <w:rFonts w:ascii="Century Gothic" w:eastAsia="Times New Roman" w:hAnsi="Century Gothic" w:cs="Aharoni"/>
          <w:b/>
          <w:sz w:val="18"/>
          <w:szCs w:val="18"/>
          <w:lang w:val="es-ES_tradnl" w:eastAsia="es-ES"/>
        </w:rPr>
        <w:t>.</w:t>
      </w:r>
      <w:r w:rsidR="00041867" w:rsidRPr="00041867">
        <w:rPr>
          <w:rFonts w:ascii="Century Gothic" w:eastAsia="Times New Roman" w:hAnsi="Century Gothic" w:cs="Aharoni"/>
          <w:b/>
          <w:sz w:val="20"/>
          <w:szCs w:val="20"/>
          <w:lang w:val="es-ES_tradnl" w:eastAsia="es-ES"/>
        </w:rPr>
        <w:t xml:space="preserve"> </w:t>
      </w:r>
      <w:r w:rsidR="00850919">
        <w:rPr>
          <w:rFonts w:ascii="Century Gothic" w:hAnsi="Century Gothic" w:cs="Arial"/>
          <w:b/>
          <w:sz w:val="20"/>
          <w:szCs w:val="20"/>
          <w:lang w:eastAsia="es-ES_tradnl"/>
        </w:rPr>
        <w:t>P</w:t>
      </w:r>
      <w:r w:rsidRPr="00DB4272">
        <w:rPr>
          <w:rFonts w:ascii="Century Gothic" w:hAnsi="Century Gothic" w:cs="Arial"/>
          <w:b/>
          <w:sz w:val="20"/>
          <w:szCs w:val="20"/>
          <w:lang w:eastAsia="es-ES_tradnl"/>
        </w:rPr>
        <w:t xml:space="preserve">ARA </w:t>
      </w:r>
      <w:r w:rsidR="00361D3F" w:rsidRPr="00DB4272">
        <w:rPr>
          <w:rFonts w:ascii="Century Gothic" w:hAnsi="Century Gothic" w:cs="Arial"/>
          <w:b/>
          <w:sz w:val="20"/>
          <w:szCs w:val="20"/>
          <w:lang w:eastAsia="es-ES_tradnl"/>
        </w:rPr>
        <w:t>PROMO</w:t>
      </w:r>
      <w:r w:rsidR="001927B3" w:rsidRPr="00DB4272">
        <w:rPr>
          <w:rFonts w:ascii="Century Gothic" w:hAnsi="Century Gothic" w:cs="Arial"/>
          <w:b/>
          <w:sz w:val="20"/>
          <w:szCs w:val="20"/>
          <w:lang w:eastAsia="es-ES_tradnl"/>
        </w:rPr>
        <w:t>VER LA SENSIBILIZACIÓN Y CONCIENCIACIÓN SOCIAL CONTRA LA VIOLENCIA DE GÉNERO</w:t>
      </w:r>
      <w:r w:rsidR="005A7CDD">
        <w:rPr>
          <w:rFonts w:ascii="Century Gothic" w:hAnsi="Century Gothic" w:cs="Arial"/>
          <w:b/>
          <w:sz w:val="20"/>
          <w:szCs w:val="20"/>
          <w:lang w:eastAsia="es-ES_tradnl"/>
        </w:rPr>
        <w:t xml:space="preserve"> EN EL MARCO DE LA INICIA</w:t>
      </w:r>
      <w:r w:rsidR="004421DD">
        <w:rPr>
          <w:rFonts w:ascii="Century Gothic" w:hAnsi="Century Gothic" w:cs="Arial"/>
          <w:b/>
          <w:sz w:val="20"/>
          <w:szCs w:val="20"/>
          <w:lang w:eastAsia="es-ES_tradnl"/>
        </w:rPr>
        <w:t>T</w:t>
      </w:r>
      <w:r w:rsidR="005A7CDD">
        <w:rPr>
          <w:rFonts w:ascii="Century Gothic" w:hAnsi="Century Gothic" w:cs="Arial"/>
          <w:b/>
          <w:sz w:val="20"/>
          <w:szCs w:val="20"/>
          <w:lang w:eastAsia="es-ES_tradnl"/>
        </w:rPr>
        <w:t>I</w:t>
      </w:r>
      <w:r w:rsidR="004421DD">
        <w:rPr>
          <w:rFonts w:ascii="Century Gothic" w:hAnsi="Century Gothic" w:cs="Arial"/>
          <w:b/>
          <w:sz w:val="20"/>
          <w:szCs w:val="20"/>
          <w:lang w:eastAsia="es-ES_tradnl"/>
        </w:rPr>
        <w:t xml:space="preserve">VA “EMPRESAS POR </w:t>
      </w:r>
      <w:r w:rsidR="005A7CDD">
        <w:rPr>
          <w:rFonts w:ascii="Century Gothic" w:hAnsi="Century Gothic" w:cs="Arial"/>
          <w:b/>
          <w:sz w:val="20"/>
          <w:szCs w:val="20"/>
          <w:lang w:eastAsia="es-ES_tradnl"/>
        </w:rPr>
        <w:t>UNA SOCIEDAD LIBRE DE VIOLENCIA</w:t>
      </w:r>
      <w:r w:rsidR="004421DD">
        <w:rPr>
          <w:rFonts w:ascii="Century Gothic" w:hAnsi="Century Gothic" w:cs="Arial"/>
          <w:b/>
          <w:sz w:val="20"/>
          <w:szCs w:val="20"/>
          <w:lang w:eastAsia="es-ES_tradnl"/>
        </w:rPr>
        <w:t xml:space="preserve"> DE GÉNERO”</w:t>
      </w:r>
      <w:r w:rsidR="00361D3F" w:rsidRPr="00DB4272">
        <w:rPr>
          <w:rFonts w:ascii="Century Gothic" w:hAnsi="Century Gothic" w:cs="Arial"/>
          <w:b/>
          <w:sz w:val="20"/>
          <w:szCs w:val="20"/>
          <w:lang w:eastAsia="es-ES_tradnl"/>
        </w:rPr>
        <w:t>.</w:t>
      </w:r>
    </w:p>
    <w:p w14:paraId="663026B5" w14:textId="77777777" w:rsidR="00FC04FE" w:rsidRPr="00DB4272" w:rsidRDefault="00FC04FE" w:rsidP="00FC04FE">
      <w:pPr>
        <w:spacing w:before="120" w:after="480" w:line="360" w:lineRule="auto"/>
        <w:jc w:val="both"/>
        <w:rPr>
          <w:rFonts w:ascii="Century Gothic" w:hAnsi="Century Gothic" w:cs="Arial"/>
          <w:b/>
          <w:sz w:val="20"/>
          <w:szCs w:val="20"/>
          <w:lang w:eastAsia="es-ES_tradnl"/>
        </w:rPr>
      </w:pPr>
    </w:p>
    <w:p w14:paraId="6049DCCC" w14:textId="77777777" w:rsidR="00D87F85" w:rsidRPr="00DB4272" w:rsidRDefault="00D87F85" w:rsidP="00FC04FE">
      <w:pPr>
        <w:spacing w:before="360" w:after="240" w:line="360" w:lineRule="auto"/>
        <w:jc w:val="right"/>
        <w:rPr>
          <w:rFonts w:ascii="Century Gothic" w:eastAsia="Times New Roman" w:hAnsi="Century Gothic" w:cs="Arial"/>
          <w:sz w:val="20"/>
          <w:szCs w:val="20"/>
          <w:lang w:eastAsia="es-ES"/>
        </w:rPr>
      </w:pPr>
      <w:r w:rsidRPr="00DB4272">
        <w:rPr>
          <w:rFonts w:ascii="Century Gothic" w:eastAsia="Times New Roman" w:hAnsi="Century Gothic" w:cs="Arial"/>
          <w:sz w:val="20"/>
          <w:szCs w:val="20"/>
          <w:lang w:eastAsia="es-ES"/>
        </w:rPr>
        <w:t>En M</w:t>
      </w:r>
      <w:r w:rsidR="00721506">
        <w:rPr>
          <w:rFonts w:ascii="Century Gothic" w:eastAsia="Times New Roman" w:hAnsi="Century Gothic" w:cs="Arial"/>
          <w:sz w:val="20"/>
          <w:szCs w:val="20"/>
          <w:lang w:eastAsia="es-ES"/>
        </w:rPr>
        <w:t>urcia</w:t>
      </w:r>
      <w:r w:rsidRPr="00DB4272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, </w:t>
      </w:r>
      <w:proofErr w:type="gramStart"/>
      <w:r w:rsidRPr="00DB4272">
        <w:rPr>
          <w:rFonts w:ascii="Century Gothic" w:eastAsia="Times New Roman" w:hAnsi="Century Gothic" w:cs="Arial"/>
          <w:sz w:val="20"/>
          <w:szCs w:val="20"/>
          <w:lang w:eastAsia="es-ES"/>
        </w:rPr>
        <w:t>a …</w:t>
      </w:r>
      <w:proofErr w:type="gramEnd"/>
      <w:r w:rsidRPr="00DB4272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 de </w:t>
      </w:r>
      <w:r w:rsidR="00752652" w:rsidRPr="00DB4272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            </w:t>
      </w:r>
      <w:proofErr w:type="spellStart"/>
      <w:r w:rsidRPr="00DB4272">
        <w:rPr>
          <w:rFonts w:ascii="Century Gothic" w:eastAsia="Times New Roman" w:hAnsi="Century Gothic" w:cs="Arial"/>
          <w:sz w:val="20"/>
          <w:szCs w:val="20"/>
          <w:lang w:eastAsia="es-ES"/>
        </w:rPr>
        <w:t>de</w:t>
      </w:r>
      <w:proofErr w:type="spellEnd"/>
      <w:r w:rsidRPr="00DB4272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 </w:t>
      </w:r>
      <w:r w:rsidR="00361D3F" w:rsidRPr="00DB4272">
        <w:rPr>
          <w:rFonts w:ascii="Century Gothic" w:eastAsia="Times New Roman" w:hAnsi="Century Gothic" w:cs="Arial"/>
          <w:sz w:val="20"/>
          <w:szCs w:val="20"/>
          <w:lang w:eastAsia="es-ES"/>
        </w:rPr>
        <w:t>dos mil dieciocho</w:t>
      </w:r>
      <w:r w:rsidR="00BD06AB" w:rsidRPr="00DB4272">
        <w:rPr>
          <w:rFonts w:ascii="Century Gothic" w:eastAsia="Times New Roman" w:hAnsi="Century Gothic" w:cs="Arial"/>
          <w:sz w:val="20"/>
          <w:szCs w:val="20"/>
          <w:lang w:eastAsia="es-ES"/>
        </w:rPr>
        <w:t>.</w:t>
      </w:r>
    </w:p>
    <w:p w14:paraId="0CA85F4B" w14:textId="77777777" w:rsidR="00FC04FE" w:rsidRPr="00DB4272" w:rsidRDefault="00FC04FE" w:rsidP="00FC04FE">
      <w:pPr>
        <w:spacing w:before="360" w:after="240"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</w:p>
    <w:p w14:paraId="325C8A47" w14:textId="77777777" w:rsidR="00147618" w:rsidRPr="00DB4272" w:rsidRDefault="00BD06AB" w:rsidP="00FC04FE">
      <w:pPr>
        <w:spacing w:before="480" w:after="360" w:line="36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eastAsia="es-ES"/>
        </w:rPr>
      </w:pPr>
      <w:r w:rsidRPr="00DB4272">
        <w:rPr>
          <w:rFonts w:ascii="Century Gothic" w:eastAsia="Times New Roman" w:hAnsi="Century Gothic" w:cs="Arial"/>
          <w:b/>
          <w:sz w:val="20"/>
          <w:szCs w:val="20"/>
          <w:lang w:eastAsia="es-ES"/>
        </w:rPr>
        <w:t>R E U N I D O S</w:t>
      </w:r>
    </w:p>
    <w:p w14:paraId="23318AF4" w14:textId="4D25A7AB" w:rsidR="00BD06AB" w:rsidRPr="008B2D80" w:rsidRDefault="00BD06AB" w:rsidP="00FC04FE">
      <w:pPr>
        <w:spacing w:before="240" w:after="240" w:line="360" w:lineRule="auto"/>
        <w:ind w:right="-79"/>
        <w:jc w:val="both"/>
        <w:rPr>
          <w:rFonts w:ascii="Century Gothic" w:eastAsia="Times New Roman" w:hAnsi="Century Gothic" w:cs="Arial"/>
          <w:bCs/>
          <w:sz w:val="20"/>
          <w:szCs w:val="20"/>
          <w:lang w:eastAsia="es-ES"/>
        </w:rPr>
      </w:pPr>
      <w:r w:rsidRPr="00DB4272">
        <w:rPr>
          <w:rFonts w:ascii="Century Gothic" w:eastAsia="Times New Roman" w:hAnsi="Century Gothic" w:cs="Arial"/>
          <w:b/>
          <w:sz w:val="20"/>
          <w:szCs w:val="20"/>
          <w:lang w:eastAsia="es-ES"/>
        </w:rPr>
        <w:t>De una parte</w:t>
      </w:r>
      <w:r w:rsidRPr="00DB4272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, </w:t>
      </w:r>
      <w:r w:rsidRPr="00DB4272">
        <w:rPr>
          <w:rFonts w:ascii="Century Gothic" w:eastAsia="Times New Roman" w:hAnsi="Century Gothic" w:cs="Arial"/>
          <w:bCs/>
          <w:sz w:val="20"/>
          <w:szCs w:val="20"/>
          <w:lang w:eastAsia="es-ES"/>
        </w:rPr>
        <w:t>DOÑA</w:t>
      </w:r>
      <w:r w:rsidR="00721506">
        <w:rPr>
          <w:rFonts w:ascii="Century Gothic" w:eastAsia="Times New Roman" w:hAnsi="Century Gothic" w:cs="Arial"/>
          <w:bCs/>
          <w:sz w:val="20"/>
          <w:szCs w:val="20"/>
          <w:lang w:eastAsia="es-ES"/>
        </w:rPr>
        <w:t xml:space="preserve"> VIOLANTE TOMÁS OLIVARES</w:t>
      </w:r>
      <w:r w:rsidRPr="00DB4272">
        <w:rPr>
          <w:rFonts w:ascii="Century Gothic" w:eastAsia="Times New Roman" w:hAnsi="Century Gothic" w:cs="Arial"/>
          <w:bCs/>
          <w:sz w:val="20"/>
          <w:szCs w:val="20"/>
          <w:lang w:eastAsia="es-ES"/>
        </w:rPr>
        <w:t>,</w:t>
      </w:r>
      <w:r w:rsidR="00850919" w:rsidRPr="00850919">
        <w:t xml:space="preserve"> </w:t>
      </w:r>
      <w:r w:rsidR="00850919" w:rsidRPr="00850919">
        <w:rPr>
          <w:rFonts w:ascii="Century Gothic" w:eastAsia="Times New Roman" w:hAnsi="Century Gothic" w:cs="Arial"/>
          <w:bCs/>
          <w:sz w:val="20"/>
          <w:szCs w:val="20"/>
          <w:lang w:eastAsia="es-ES"/>
        </w:rPr>
        <w:t xml:space="preserve">en nombre y representación de la Comunidad Autónoma de la Región de Murcia, en su calidad de Consejera de Familia e Igualdad de Oportunidades, cargo para el que fue nombrada por el </w:t>
      </w:r>
      <w:r w:rsidR="00850919">
        <w:rPr>
          <w:rFonts w:ascii="Century Gothic" w:eastAsia="Times New Roman" w:hAnsi="Century Gothic" w:cs="Arial"/>
          <w:bCs/>
          <w:sz w:val="20"/>
          <w:szCs w:val="20"/>
          <w:lang w:eastAsia="es-ES"/>
        </w:rPr>
        <w:t>Decreto de la Presidencia n.º</w:t>
      </w:r>
      <w:r w:rsidR="005E11EB" w:rsidRPr="005E11EB">
        <w:t xml:space="preserve"> </w:t>
      </w:r>
      <w:r w:rsidR="005E11EB" w:rsidRPr="005E11EB">
        <w:rPr>
          <w:rFonts w:ascii="Century Gothic" w:eastAsia="Times New Roman" w:hAnsi="Century Gothic" w:cs="Arial"/>
          <w:bCs/>
          <w:sz w:val="20"/>
          <w:szCs w:val="20"/>
          <w:lang w:eastAsia="es-ES"/>
        </w:rPr>
        <w:t>20/2017, de 4 de mayo (BORM de 5 de mayo)</w:t>
      </w:r>
      <w:r w:rsidR="00850919" w:rsidRPr="00850919">
        <w:rPr>
          <w:rFonts w:ascii="Century Gothic" w:eastAsia="Times New Roman" w:hAnsi="Century Gothic" w:cs="Arial"/>
          <w:bCs/>
          <w:sz w:val="20"/>
          <w:szCs w:val="20"/>
          <w:lang w:eastAsia="es-ES"/>
        </w:rPr>
        <w:t xml:space="preserve">, actuando en representación de la misma en virtud del artículo 16.2 a) de la Ley 7/2004, de 28 de diciembre, de Organización y Régimen Jurídico de la Administración Pública de la </w:t>
      </w:r>
      <w:r w:rsidR="00850919" w:rsidRPr="008B2D80">
        <w:rPr>
          <w:rFonts w:ascii="Century Gothic" w:eastAsia="Times New Roman" w:hAnsi="Century Gothic" w:cs="Arial"/>
          <w:bCs/>
          <w:sz w:val="20"/>
          <w:szCs w:val="20"/>
          <w:lang w:eastAsia="es-ES"/>
        </w:rPr>
        <w:t>Comunidad Autónoma de la Región de Murcia</w:t>
      </w:r>
      <w:r w:rsidRPr="008B2D80">
        <w:rPr>
          <w:rFonts w:ascii="Century Gothic" w:eastAsia="Times New Roman" w:hAnsi="Century Gothic" w:cs="Arial"/>
          <w:bCs/>
          <w:sz w:val="20"/>
          <w:szCs w:val="20"/>
          <w:lang w:eastAsia="es-ES"/>
        </w:rPr>
        <w:t xml:space="preserve"> </w:t>
      </w:r>
    </w:p>
    <w:p w14:paraId="7A99533E" w14:textId="0CA80376" w:rsidR="00721506" w:rsidRPr="00DB4272" w:rsidRDefault="00106F20" w:rsidP="00FC04FE">
      <w:pPr>
        <w:pStyle w:val="Textoindependiente"/>
        <w:pBdr>
          <w:bottom w:val="none" w:sz="0" w:space="0" w:color="auto"/>
        </w:pBdr>
        <w:spacing w:line="360" w:lineRule="auto"/>
        <w:ind w:right="-29"/>
        <w:rPr>
          <w:rFonts w:ascii="Century Gothic" w:hAnsi="Century Gothic" w:cs="Arial"/>
          <w:sz w:val="20"/>
        </w:rPr>
      </w:pPr>
      <w:r w:rsidRPr="008B2D80">
        <w:rPr>
          <w:rFonts w:ascii="Century Gothic" w:hAnsi="Century Gothic" w:cs="Arial"/>
          <w:b/>
          <w:sz w:val="20"/>
        </w:rPr>
        <w:t>De otra,</w:t>
      </w:r>
      <w:r w:rsidRPr="008B2D80">
        <w:rPr>
          <w:rFonts w:ascii="Century Gothic" w:hAnsi="Century Gothic" w:cs="Arial"/>
          <w:sz w:val="20"/>
        </w:rPr>
        <w:t xml:space="preserve"> </w:t>
      </w:r>
      <w:r w:rsidR="00041867">
        <w:rPr>
          <w:rFonts w:ascii="Century Gothic" w:hAnsi="Century Gothic" w:cs="Arial"/>
          <w:sz w:val="20"/>
        </w:rPr>
        <w:t>DON ALVARO RAMALLO PEÑA</w:t>
      </w:r>
      <w:r w:rsidR="00677903">
        <w:rPr>
          <w:rFonts w:ascii="Century Gothic" w:hAnsi="Century Gothic" w:cs="Arial"/>
          <w:sz w:val="20"/>
        </w:rPr>
        <w:t xml:space="preserve">, </w:t>
      </w:r>
      <w:r w:rsidR="001C2C80" w:rsidRPr="008B2D80">
        <w:rPr>
          <w:rFonts w:ascii="Century Gothic" w:hAnsi="Century Gothic" w:cs="Arial"/>
          <w:sz w:val="20"/>
        </w:rPr>
        <w:t>en nomb</w:t>
      </w:r>
      <w:r w:rsidR="00BA7730">
        <w:rPr>
          <w:rFonts w:ascii="Century Gothic" w:hAnsi="Century Gothic" w:cs="Arial"/>
          <w:sz w:val="20"/>
        </w:rPr>
        <w:t>re y representación de</w:t>
      </w:r>
      <w:r w:rsidR="00677903" w:rsidRPr="00677903">
        <w:rPr>
          <w:rFonts w:ascii="Century Gothic" w:hAnsi="Century Gothic" w:cs="Aharoni"/>
          <w:b/>
          <w:sz w:val="20"/>
        </w:rPr>
        <w:t xml:space="preserve"> </w:t>
      </w:r>
      <w:r w:rsidR="00041867" w:rsidRPr="00041867">
        <w:rPr>
          <w:rFonts w:ascii="Century Gothic" w:hAnsi="Century Gothic" w:cs="Aharoni"/>
          <w:b/>
          <w:i/>
          <w:sz w:val="18"/>
          <w:szCs w:val="18"/>
        </w:rPr>
        <w:t>FISIOTEPARIA REFORMER, S.L.P</w:t>
      </w:r>
      <w:r w:rsidR="00041867" w:rsidRPr="00041867">
        <w:rPr>
          <w:rFonts w:ascii="Century Gothic" w:hAnsi="Century Gothic" w:cs="Aharoni"/>
          <w:b/>
          <w:sz w:val="18"/>
          <w:szCs w:val="18"/>
        </w:rPr>
        <w:t>.</w:t>
      </w:r>
    </w:p>
    <w:p w14:paraId="671B71CC" w14:textId="77777777" w:rsidR="00752652" w:rsidRPr="00DB4272" w:rsidRDefault="00752652" w:rsidP="00FC04FE">
      <w:pPr>
        <w:pStyle w:val="Textoindependiente"/>
        <w:pBdr>
          <w:bottom w:val="none" w:sz="0" w:space="0" w:color="auto"/>
        </w:pBdr>
        <w:spacing w:line="360" w:lineRule="auto"/>
        <w:ind w:right="-29"/>
        <w:rPr>
          <w:rFonts w:ascii="Century Gothic" w:hAnsi="Century Gothic" w:cs="Arial"/>
          <w:sz w:val="20"/>
        </w:rPr>
      </w:pPr>
    </w:p>
    <w:p w14:paraId="22E99E1D" w14:textId="77777777" w:rsidR="00752652" w:rsidRPr="00DB4272" w:rsidRDefault="00752652" w:rsidP="00FC04FE">
      <w:pPr>
        <w:pStyle w:val="Textoindependiente"/>
        <w:pBdr>
          <w:bottom w:val="none" w:sz="0" w:space="0" w:color="auto"/>
        </w:pBdr>
        <w:spacing w:line="360" w:lineRule="auto"/>
        <w:ind w:right="-29"/>
        <w:rPr>
          <w:rFonts w:ascii="Century Gothic" w:hAnsi="Century Gothic" w:cs="Arial"/>
          <w:sz w:val="20"/>
        </w:rPr>
      </w:pPr>
    </w:p>
    <w:p w14:paraId="776393CD" w14:textId="77777777" w:rsidR="00982C92" w:rsidRPr="00DB4272" w:rsidRDefault="00982C92" w:rsidP="00FC04FE">
      <w:pPr>
        <w:pStyle w:val="Textoindependiente"/>
        <w:pBdr>
          <w:bottom w:val="none" w:sz="0" w:space="0" w:color="auto"/>
        </w:pBdr>
        <w:spacing w:line="360" w:lineRule="auto"/>
        <w:ind w:right="-29"/>
        <w:rPr>
          <w:rFonts w:ascii="Century Gothic" w:hAnsi="Century Gothic" w:cs="Arial"/>
          <w:sz w:val="20"/>
        </w:rPr>
      </w:pPr>
    </w:p>
    <w:p w14:paraId="422A1470" w14:textId="77777777" w:rsidR="00FC04FE" w:rsidRDefault="00FC04FE" w:rsidP="00FC04FE">
      <w:pPr>
        <w:pStyle w:val="Textoindependiente"/>
        <w:pBdr>
          <w:bottom w:val="none" w:sz="0" w:space="0" w:color="auto"/>
        </w:pBdr>
        <w:spacing w:line="360" w:lineRule="auto"/>
        <w:ind w:right="-29"/>
        <w:rPr>
          <w:rFonts w:ascii="Century Gothic" w:hAnsi="Century Gothic" w:cs="Arial"/>
          <w:sz w:val="20"/>
        </w:rPr>
      </w:pPr>
    </w:p>
    <w:p w14:paraId="4ECA88EA" w14:textId="77777777" w:rsidR="00BA7730" w:rsidRDefault="00BA7730" w:rsidP="00FC04FE">
      <w:pPr>
        <w:pStyle w:val="Textoindependiente"/>
        <w:pBdr>
          <w:bottom w:val="none" w:sz="0" w:space="0" w:color="auto"/>
        </w:pBdr>
        <w:spacing w:line="360" w:lineRule="auto"/>
        <w:ind w:right="-29"/>
        <w:rPr>
          <w:rFonts w:ascii="Century Gothic" w:hAnsi="Century Gothic" w:cs="Arial"/>
          <w:sz w:val="20"/>
        </w:rPr>
      </w:pPr>
    </w:p>
    <w:p w14:paraId="4AF347E8" w14:textId="77777777" w:rsidR="00BA7730" w:rsidRDefault="00BA7730" w:rsidP="00FC04FE">
      <w:pPr>
        <w:pStyle w:val="Textoindependiente"/>
        <w:pBdr>
          <w:bottom w:val="none" w:sz="0" w:space="0" w:color="auto"/>
        </w:pBdr>
        <w:spacing w:line="360" w:lineRule="auto"/>
        <w:ind w:right="-29"/>
        <w:rPr>
          <w:rFonts w:ascii="Century Gothic" w:hAnsi="Century Gothic" w:cs="Arial"/>
          <w:sz w:val="20"/>
        </w:rPr>
      </w:pPr>
    </w:p>
    <w:p w14:paraId="721A7362" w14:textId="77777777" w:rsidR="00BA7730" w:rsidRDefault="00BA7730" w:rsidP="00FC04FE">
      <w:pPr>
        <w:pStyle w:val="Textoindependiente"/>
        <w:pBdr>
          <w:bottom w:val="none" w:sz="0" w:space="0" w:color="auto"/>
        </w:pBdr>
        <w:spacing w:line="360" w:lineRule="auto"/>
        <w:ind w:right="-29"/>
        <w:rPr>
          <w:rFonts w:ascii="Century Gothic" w:hAnsi="Century Gothic" w:cs="Arial"/>
          <w:sz w:val="20"/>
        </w:rPr>
      </w:pPr>
    </w:p>
    <w:p w14:paraId="7BC96A36" w14:textId="77777777" w:rsidR="00BA7730" w:rsidRPr="00DB4272" w:rsidRDefault="00BA7730" w:rsidP="00FC04FE">
      <w:pPr>
        <w:pStyle w:val="Textoindependiente"/>
        <w:pBdr>
          <w:bottom w:val="none" w:sz="0" w:space="0" w:color="auto"/>
        </w:pBdr>
        <w:spacing w:line="360" w:lineRule="auto"/>
        <w:ind w:right="-29"/>
        <w:rPr>
          <w:rFonts w:ascii="Century Gothic" w:hAnsi="Century Gothic" w:cs="Arial"/>
          <w:sz w:val="20"/>
        </w:rPr>
      </w:pPr>
    </w:p>
    <w:p w14:paraId="635ED4FE" w14:textId="77777777" w:rsidR="00752652" w:rsidRPr="00DB4272" w:rsidRDefault="00752652" w:rsidP="00FC04FE">
      <w:pPr>
        <w:pStyle w:val="Textoindependiente"/>
        <w:pBdr>
          <w:bottom w:val="none" w:sz="0" w:space="0" w:color="auto"/>
        </w:pBdr>
        <w:spacing w:line="360" w:lineRule="auto"/>
        <w:ind w:right="-29"/>
        <w:rPr>
          <w:rFonts w:ascii="Century Gothic" w:hAnsi="Century Gothic" w:cs="Arial"/>
          <w:sz w:val="20"/>
        </w:rPr>
      </w:pPr>
    </w:p>
    <w:p w14:paraId="2EFEC649" w14:textId="77777777" w:rsidR="008A29CD" w:rsidRDefault="008A29CD" w:rsidP="00FC04FE">
      <w:pPr>
        <w:pStyle w:val="Textoindependiente"/>
        <w:pBdr>
          <w:bottom w:val="none" w:sz="0" w:space="0" w:color="auto"/>
        </w:pBdr>
        <w:spacing w:line="360" w:lineRule="auto"/>
        <w:ind w:right="-29"/>
        <w:rPr>
          <w:rFonts w:ascii="Century Gothic" w:hAnsi="Century Gothic" w:cs="Arial"/>
          <w:sz w:val="20"/>
        </w:rPr>
      </w:pPr>
    </w:p>
    <w:p w14:paraId="481DF8FA" w14:textId="25EC28C5" w:rsidR="00FC04FE" w:rsidRPr="00DB4272" w:rsidRDefault="00106F20" w:rsidP="00FC04FE">
      <w:pPr>
        <w:pStyle w:val="Textoindependiente"/>
        <w:pBdr>
          <w:bottom w:val="none" w:sz="0" w:space="0" w:color="auto"/>
        </w:pBdr>
        <w:spacing w:line="360" w:lineRule="auto"/>
        <w:ind w:right="-29"/>
        <w:rPr>
          <w:rFonts w:ascii="Century Gothic" w:hAnsi="Century Gothic" w:cs="Arial"/>
          <w:sz w:val="20"/>
        </w:rPr>
      </w:pPr>
      <w:r w:rsidRPr="00DB4272">
        <w:rPr>
          <w:rFonts w:ascii="Century Gothic" w:hAnsi="Century Gothic" w:cs="Arial"/>
          <w:sz w:val="20"/>
        </w:rPr>
        <w:t xml:space="preserve">Las partes, en la representación que ostentan y reconociéndose plena capacidad para </w:t>
      </w:r>
      <w:r w:rsidR="00FC04FE" w:rsidRPr="00DB4272">
        <w:rPr>
          <w:rFonts w:ascii="Century Gothic" w:hAnsi="Century Gothic" w:cs="Arial"/>
          <w:sz w:val="20"/>
        </w:rPr>
        <w:t>actuar y suscribir el presente P</w:t>
      </w:r>
      <w:r w:rsidR="000027AC" w:rsidRPr="00DB4272">
        <w:rPr>
          <w:rFonts w:ascii="Century Gothic" w:hAnsi="Century Gothic" w:cs="Arial"/>
          <w:sz w:val="20"/>
        </w:rPr>
        <w:t>rotocolo,</w:t>
      </w:r>
    </w:p>
    <w:p w14:paraId="40E56D74" w14:textId="77777777" w:rsidR="00FC04FE" w:rsidRPr="00DB4272" w:rsidRDefault="00FC04FE" w:rsidP="00FC04FE">
      <w:pPr>
        <w:pStyle w:val="Textoindependiente"/>
        <w:pBdr>
          <w:bottom w:val="none" w:sz="0" w:space="0" w:color="auto"/>
        </w:pBdr>
        <w:spacing w:line="360" w:lineRule="auto"/>
        <w:ind w:right="-29"/>
        <w:rPr>
          <w:rFonts w:ascii="Century Gothic" w:hAnsi="Century Gothic" w:cs="Arial"/>
          <w:sz w:val="20"/>
        </w:rPr>
      </w:pPr>
    </w:p>
    <w:p w14:paraId="56CB5BE0" w14:textId="77777777" w:rsidR="00721506" w:rsidRDefault="00721506" w:rsidP="00FC04FE">
      <w:pPr>
        <w:pStyle w:val="Textoindependiente"/>
        <w:pBdr>
          <w:bottom w:val="none" w:sz="0" w:space="0" w:color="auto"/>
        </w:pBdr>
        <w:spacing w:line="360" w:lineRule="auto"/>
        <w:ind w:right="-29"/>
        <w:rPr>
          <w:rFonts w:ascii="Century Gothic" w:hAnsi="Century Gothic" w:cs="Arial"/>
          <w:sz w:val="20"/>
          <w:lang w:val="es-ES"/>
        </w:rPr>
      </w:pPr>
    </w:p>
    <w:p w14:paraId="52909749" w14:textId="77777777" w:rsidR="00DB4272" w:rsidRPr="00DB4272" w:rsidRDefault="00DB4272" w:rsidP="00FC04FE">
      <w:pPr>
        <w:pStyle w:val="Textoindependiente"/>
        <w:pBdr>
          <w:bottom w:val="none" w:sz="0" w:space="0" w:color="auto"/>
        </w:pBdr>
        <w:spacing w:line="360" w:lineRule="auto"/>
        <w:ind w:right="-29"/>
        <w:rPr>
          <w:rFonts w:ascii="Century Gothic" w:hAnsi="Century Gothic" w:cs="Arial"/>
          <w:sz w:val="20"/>
          <w:lang w:val="es-ES"/>
        </w:rPr>
      </w:pPr>
    </w:p>
    <w:p w14:paraId="1008AF7A" w14:textId="77777777" w:rsidR="00106F20" w:rsidRDefault="00106F20" w:rsidP="00FC04FE">
      <w:pPr>
        <w:spacing w:before="360" w:after="240" w:line="36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eastAsia="es-ES"/>
        </w:rPr>
      </w:pPr>
      <w:r w:rsidRPr="00DB4272">
        <w:rPr>
          <w:rFonts w:ascii="Century Gothic" w:eastAsia="Times New Roman" w:hAnsi="Century Gothic" w:cs="Arial"/>
          <w:b/>
          <w:sz w:val="20"/>
          <w:szCs w:val="20"/>
          <w:lang w:eastAsia="es-ES"/>
        </w:rPr>
        <w:t>E X P O N E N</w:t>
      </w:r>
    </w:p>
    <w:p w14:paraId="38409AA3" w14:textId="77777777" w:rsidR="00DB4272" w:rsidRPr="00DB4272" w:rsidRDefault="00DB4272" w:rsidP="00FC04FE">
      <w:pPr>
        <w:spacing w:before="360" w:after="240" w:line="36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eastAsia="es-ES"/>
        </w:rPr>
      </w:pPr>
    </w:p>
    <w:p w14:paraId="2179255A" w14:textId="77777777" w:rsidR="0056566E" w:rsidRPr="00DB4272" w:rsidRDefault="00FC04FE" w:rsidP="00FC04FE">
      <w:pPr>
        <w:spacing w:before="120" w:after="120" w:line="360" w:lineRule="auto"/>
        <w:ind w:right="-79"/>
        <w:jc w:val="both"/>
        <w:rPr>
          <w:rFonts w:ascii="Century Gothic" w:eastAsia="Times New Roman" w:hAnsi="Century Gothic" w:cs="Arial"/>
          <w:i/>
          <w:sz w:val="20"/>
          <w:szCs w:val="20"/>
          <w:lang w:val="es-ES_tradnl" w:eastAsia="es-ES"/>
        </w:rPr>
      </w:pPr>
      <w:r w:rsidRPr="00DB4272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PRIMERO.- </w:t>
      </w:r>
      <w:r w:rsidR="00850919" w:rsidRPr="00850919">
        <w:rPr>
          <w:rFonts w:ascii="Century Gothic" w:eastAsia="Times New Roman" w:hAnsi="Century Gothic" w:cs="Arial"/>
          <w:i/>
          <w:sz w:val="20"/>
          <w:szCs w:val="20"/>
          <w:lang w:val="es-ES_tradnl" w:eastAsia="es-ES"/>
        </w:rPr>
        <w:t>Que la Consejería de Familia e Igualdad de Oportunidades es el departamento de la Comunidad Autónoma de la Región de Murcia al que corresponde, conforme al Decreto del Presidente n</w:t>
      </w:r>
      <w:proofErr w:type="gramStart"/>
      <w:r w:rsidR="00850919" w:rsidRPr="00850919">
        <w:rPr>
          <w:rFonts w:ascii="Century Gothic" w:eastAsia="Times New Roman" w:hAnsi="Century Gothic" w:cs="Arial"/>
          <w:i/>
          <w:sz w:val="20"/>
          <w:szCs w:val="20"/>
          <w:lang w:val="es-ES_tradnl" w:eastAsia="es-ES"/>
        </w:rPr>
        <w:t>.º</w:t>
      </w:r>
      <w:proofErr w:type="gramEnd"/>
      <w:r w:rsidR="00850919">
        <w:rPr>
          <w:rFonts w:ascii="Century Gothic" w:eastAsia="Times New Roman" w:hAnsi="Century Gothic" w:cs="Arial"/>
          <w:i/>
          <w:sz w:val="20"/>
          <w:szCs w:val="20"/>
          <w:lang w:val="es-ES_tradnl" w:eastAsia="es-ES"/>
        </w:rPr>
        <w:t xml:space="preserve"> </w:t>
      </w:r>
      <w:r w:rsidR="00850919">
        <w:rPr>
          <w:rFonts w:ascii="Century Gothic" w:eastAsia="Times New Roman" w:hAnsi="Century Gothic" w:cs="Arial"/>
          <w:bCs/>
          <w:sz w:val="20"/>
          <w:szCs w:val="20"/>
          <w:lang w:eastAsia="es-ES"/>
        </w:rPr>
        <w:t>2/2018, de 20 de abril</w:t>
      </w:r>
      <w:r w:rsidR="00850919" w:rsidRPr="00850919">
        <w:rPr>
          <w:rFonts w:ascii="Century Gothic" w:eastAsia="Times New Roman" w:hAnsi="Century Gothic" w:cs="Arial"/>
          <w:i/>
          <w:sz w:val="20"/>
          <w:szCs w:val="20"/>
          <w:lang w:val="es-ES_tradnl" w:eastAsia="es-ES"/>
        </w:rPr>
        <w:t>, de reorganización de la Administración Regional</w:t>
      </w:r>
      <w:r w:rsidR="00850919">
        <w:rPr>
          <w:rFonts w:ascii="Century Gothic" w:eastAsia="Times New Roman" w:hAnsi="Century Gothic" w:cs="Arial"/>
          <w:i/>
          <w:sz w:val="20"/>
          <w:szCs w:val="20"/>
          <w:lang w:val="es-ES_tradnl" w:eastAsia="es-ES"/>
        </w:rPr>
        <w:t xml:space="preserve">, </w:t>
      </w:r>
      <w:r w:rsidR="00850919" w:rsidRPr="00850919">
        <w:rPr>
          <w:rFonts w:ascii="Century Gothic" w:eastAsia="Times New Roman" w:hAnsi="Century Gothic" w:cs="Arial"/>
          <w:i/>
          <w:sz w:val="20"/>
          <w:szCs w:val="20"/>
          <w:lang w:val="es-ES_tradnl" w:eastAsia="es-ES"/>
        </w:rPr>
        <w:t>la propuesta, desarrollo y ejecución de las directrices generales del Consejo de Gobierno en materia de políticas de la mujer.</w:t>
      </w:r>
    </w:p>
    <w:p w14:paraId="3F9AA1C5" w14:textId="77777777" w:rsidR="00815501" w:rsidRDefault="00815501" w:rsidP="00FC04FE">
      <w:pPr>
        <w:spacing w:before="120" w:after="120" w:line="360" w:lineRule="auto"/>
        <w:jc w:val="both"/>
        <w:rPr>
          <w:rFonts w:ascii="Century Gothic" w:eastAsia="Times New Roman" w:hAnsi="Century Gothic" w:cs="Arial"/>
          <w:sz w:val="20"/>
          <w:szCs w:val="20"/>
          <w:lang w:val="es-ES_tradnl" w:eastAsia="es-ES"/>
        </w:rPr>
      </w:pPr>
    </w:p>
    <w:p w14:paraId="2A3CE5A0" w14:textId="30036941" w:rsidR="003B58C9" w:rsidRPr="00DB4272" w:rsidRDefault="00850919" w:rsidP="00815501">
      <w:pPr>
        <w:spacing w:before="120" w:after="120" w:line="360" w:lineRule="auto"/>
        <w:jc w:val="both"/>
        <w:rPr>
          <w:rFonts w:ascii="Century Gothic" w:eastAsia="Times New Roman" w:hAnsi="Century Gothic" w:cs="Arial"/>
          <w:sz w:val="20"/>
          <w:szCs w:val="20"/>
          <w:lang w:val="es-ES_tradnl" w:eastAsia="es-ES"/>
        </w:rPr>
      </w:pPr>
      <w:r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>SEGUND</w:t>
      </w:r>
      <w:r w:rsidR="00815501" w:rsidRPr="00DB4272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 xml:space="preserve">O.- </w:t>
      </w:r>
      <w:r w:rsidR="00815501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>Que la empresa</w:t>
      </w:r>
      <w:r w:rsidR="00677903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 xml:space="preserve"> </w:t>
      </w:r>
      <w:r w:rsidR="00041867" w:rsidRPr="00041867">
        <w:rPr>
          <w:rFonts w:ascii="Century Gothic" w:eastAsia="Times New Roman" w:hAnsi="Century Gothic" w:cs="Aharoni"/>
          <w:b/>
          <w:i/>
          <w:sz w:val="18"/>
          <w:szCs w:val="18"/>
          <w:lang w:val="es-ES_tradnl" w:eastAsia="es-ES"/>
        </w:rPr>
        <w:t>FISIOTEPARIA REFORMER, S.L.P</w:t>
      </w:r>
      <w:r w:rsidR="00041867" w:rsidRPr="00041867">
        <w:rPr>
          <w:rFonts w:ascii="Century Gothic" w:eastAsia="Times New Roman" w:hAnsi="Century Gothic" w:cs="Aharoni"/>
          <w:b/>
          <w:sz w:val="18"/>
          <w:szCs w:val="18"/>
          <w:lang w:val="es-ES_tradnl" w:eastAsia="es-ES"/>
        </w:rPr>
        <w:t>.</w:t>
      </w:r>
      <w:r w:rsidR="00041867">
        <w:rPr>
          <w:rFonts w:ascii="Century Gothic" w:eastAsia="Times New Roman" w:hAnsi="Century Gothic" w:cs="Aharoni"/>
          <w:b/>
          <w:sz w:val="18"/>
          <w:szCs w:val="18"/>
          <w:lang w:val="es-ES_tradnl" w:eastAsia="es-ES"/>
        </w:rPr>
        <w:t xml:space="preserve"> </w:t>
      </w:r>
      <w:r w:rsidR="00815501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>firmante del presente Protocolo, es consciente de la problemática social existente y de la necesaria implicación de todos los agentes sociales en la prevención de la violencia de género</w:t>
      </w:r>
      <w:r w:rsidR="00815501" w:rsidRPr="00DB4272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 xml:space="preserve"> para conseguir una plena concienciación y construir de manera conjunta una sociedad libre</w:t>
      </w:r>
      <w:r w:rsidR="00380602" w:rsidRPr="00DB4272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 xml:space="preserve"> de cualquier forma de violencia sobre la mujer</w:t>
      </w:r>
      <w:r w:rsidR="003B58C9" w:rsidRPr="00DB4272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 xml:space="preserve">. </w:t>
      </w:r>
      <w:r w:rsidR="00815501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>Por ello manifiesta su especial interés y disposición y ofrece la máxima colaboración a la Comunidad Autónoma de la Región de Murcia</w:t>
      </w:r>
      <w:r w:rsidR="00AB61C4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 xml:space="preserve"> para contribuir, con los medios a su alcance y en la medida de sus posibilidades, a favorecer la sensibilización ante la violencia de género.</w:t>
      </w:r>
    </w:p>
    <w:p w14:paraId="7D41E38B" w14:textId="77777777" w:rsidR="00FC04FE" w:rsidRDefault="00FC04FE" w:rsidP="00FC04FE">
      <w:pPr>
        <w:spacing w:before="120" w:after="120" w:line="360" w:lineRule="auto"/>
        <w:ind w:right="-81"/>
        <w:jc w:val="both"/>
        <w:rPr>
          <w:rFonts w:ascii="Century Gothic" w:eastAsia="Times New Roman" w:hAnsi="Century Gothic" w:cs="Arial"/>
          <w:b/>
          <w:sz w:val="20"/>
          <w:szCs w:val="20"/>
          <w:lang w:eastAsia="es-ES"/>
        </w:rPr>
      </w:pPr>
    </w:p>
    <w:p w14:paraId="63C34314" w14:textId="77777777" w:rsidR="00850919" w:rsidRPr="00AB61C4" w:rsidRDefault="00850919" w:rsidP="00850919">
      <w:pPr>
        <w:spacing w:before="120" w:after="120" w:line="360" w:lineRule="auto"/>
        <w:jc w:val="both"/>
        <w:rPr>
          <w:rFonts w:ascii="Century Gothic" w:eastAsia="Times New Roman" w:hAnsi="Century Gothic" w:cs="Arial"/>
          <w:sz w:val="20"/>
          <w:szCs w:val="20"/>
          <w:lang w:val="es-ES_tradnl" w:eastAsia="es-ES"/>
        </w:rPr>
      </w:pPr>
      <w:r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>TERCER</w:t>
      </w:r>
      <w:r w:rsidRPr="00DB4272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 xml:space="preserve">O.- </w:t>
      </w:r>
      <w:r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 xml:space="preserve">Que el 19 de abril de 2018, tuvo lugar la firma del </w:t>
      </w:r>
      <w:r w:rsidRPr="00815501">
        <w:rPr>
          <w:rFonts w:ascii="Century Gothic" w:eastAsia="Times New Roman" w:hAnsi="Century Gothic" w:cs="Arial"/>
          <w:i/>
          <w:sz w:val="20"/>
          <w:szCs w:val="20"/>
          <w:lang w:val="es-ES_tradnl" w:eastAsia="es-ES"/>
        </w:rPr>
        <w:t>Protocolo General entre el Ministerio de Sanidad, Servicios Sociales e Igualdad, a través de la Delegación del Gobierno para la Violencia de Género, y la Comunidad Autónoma de la Región de Murcia, a través de la Consejería de Familia e Igualdad de Oportunidades, para replicar la Iniciativa “Empresas por una Sociedad Libre de Violencia de Género” y promover, en su ámbito territorial, la Sensibilización Social frente a la Violencia de Género y la Inserción Laboral de Mujeres que han sufrido esta Violencia.</w:t>
      </w:r>
      <w:r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 xml:space="preserve"> Dicho Protocolo se firma en desarrollo de la Ley Orgánica 1/2004, de 28 de Diciembre, de Medidas de Protección Integral contra la Violencia de </w:t>
      </w:r>
      <w:r w:rsidRPr="00F72802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>Género así como de la Ley 7/2007</w:t>
      </w:r>
      <w:r w:rsidR="00F72802" w:rsidRPr="00F72802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 xml:space="preserve">, de 4 de abril, para la Igualdad </w:t>
      </w:r>
      <w:r w:rsidR="00F72802" w:rsidRPr="00F72802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lastRenderedPageBreak/>
        <w:t>entre Mujeres y Hombres, y de Protección contra la Violencia de Género en la Región de Murcia</w:t>
      </w:r>
    </w:p>
    <w:p w14:paraId="54F15292" w14:textId="77777777" w:rsidR="00850919" w:rsidRPr="00DB4272" w:rsidRDefault="00850919" w:rsidP="00FC04FE">
      <w:pPr>
        <w:spacing w:before="120" w:after="120" w:line="360" w:lineRule="auto"/>
        <w:ind w:right="-81"/>
        <w:jc w:val="both"/>
        <w:rPr>
          <w:rFonts w:ascii="Century Gothic" w:eastAsia="Times New Roman" w:hAnsi="Century Gothic" w:cs="Arial"/>
          <w:b/>
          <w:sz w:val="20"/>
          <w:szCs w:val="20"/>
          <w:lang w:eastAsia="es-ES"/>
        </w:rPr>
      </w:pPr>
    </w:p>
    <w:p w14:paraId="48F991FE" w14:textId="02B0D5E0" w:rsidR="003B58C9" w:rsidRPr="00DB4272" w:rsidRDefault="00AB61C4" w:rsidP="00FC04FE">
      <w:pPr>
        <w:spacing w:before="120" w:after="120" w:line="360" w:lineRule="auto"/>
        <w:ind w:right="-81"/>
        <w:jc w:val="both"/>
        <w:rPr>
          <w:rFonts w:ascii="Century Gothic" w:eastAsia="Times New Roman" w:hAnsi="Century Gothic" w:cs="Arial"/>
          <w:sz w:val="20"/>
          <w:szCs w:val="20"/>
          <w:lang w:val="es-ES_tradnl" w:eastAsia="es-ES"/>
        </w:rPr>
      </w:pPr>
      <w:r>
        <w:rPr>
          <w:rFonts w:ascii="Century Gothic" w:eastAsia="Times New Roman" w:hAnsi="Century Gothic" w:cs="Arial"/>
          <w:sz w:val="20"/>
          <w:szCs w:val="20"/>
          <w:lang w:eastAsia="es-ES"/>
        </w:rPr>
        <w:t>CUART</w:t>
      </w:r>
      <w:r w:rsidR="00FC04FE" w:rsidRPr="00DB4272">
        <w:rPr>
          <w:rFonts w:ascii="Century Gothic" w:eastAsia="Times New Roman" w:hAnsi="Century Gothic" w:cs="Arial"/>
          <w:sz w:val="20"/>
          <w:szCs w:val="20"/>
          <w:lang w:eastAsia="es-ES"/>
        </w:rPr>
        <w:t>O.-</w:t>
      </w:r>
      <w:r w:rsidR="00FC04FE" w:rsidRPr="00DB4272">
        <w:rPr>
          <w:rFonts w:ascii="Century Gothic" w:eastAsia="Times New Roman" w:hAnsi="Century Gothic" w:cs="Arial"/>
          <w:b/>
          <w:sz w:val="20"/>
          <w:szCs w:val="20"/>
          <w:lang w:eastAsia="es-ES"/>
        </w:rPr>
        <w:t xml:space="preserve"> </w:t>
      </w:r>
      <w:r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>Que en</w:t>
      </w:r>
      <w:r w:rsidR="00EE6D44" w:rsidRPr="00DB4272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 xml:space="preserve"> el actual contexto jurídico y social </w:t>
      </w:r>
      <w:r w:rsidR="0055043B" w:rsidRPr="00DB4272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 xml:space="preserve">de nuestro país, resulta particularmente oportuno que las empresas y otras entidades </w:t>
      </w:r>
      <w:r w:rsidR="008363F8" w:rsidRPr="00DB4272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>colaboren</w:t>
      </w:r>
      <w:r w:rsidR="0055043B" w:rsidRPr="00DB4272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 xml:space="preserve"> con la</w:t>
      </w:r>
      <w:r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>s distintas</w:t>
      </w:r>
      <w:r w:rsidR="0055043B" w:rsidRPr="00DB4272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 xml:space="preserve"> Administraci</w:t>
      </w:r>
      <w:r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>ones Públicas</w:t>
      </w:r>
      <w:r w:rsidR="0055043B" w:rsidRPr="00DB4272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>,</w:t>
      </w:r>
      <w:r w:rsidR="008363F8" w:rsidRPr="00DB4272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 xml:space="preserve"> con el fin de que actúen como altavoces para difundir </w:t>
      </w:r>
      <w:r w:rsidR="00F72802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>en toda la sociedad</w:t>
      </w:r>
      <w:r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 xml:space="preserve"> </w:t>
      </w:r>
      <w:r w:rsidR="008363F8" w:rsidRPr="00DB4272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 xml:space="preserve">el mensaje y </w:t>
      </w:r>
      <w:r w:rsidR="003B58C9" w:rsidRPr="00DB4272">
        <w:rPr>
          <w:rFonts w:ascii="Century Gothic" w:hAnsi="Century Gothic" w:cs="Arial"/>
          <w:sz w:val="20"/>
          <w:szCs w:val="20"/>
          <w:lang w:eastAsia="es-ES_tradnl"/>
        </w:rPr>
        <w:t>la sensibilización sobre la violencia de género</w:t>
      </w:r>
      <w:r>
        <w:rPr>
          <w:rFonts w:ascii="Century Gothic" w:hAnsi="Century Gothic" w:cs="Arial"/>
          <w:sz w:val="20"/>
          <w:szCs w:val="20"/>
          <w:lang w:eastAsia="es-ES_tradnl"/>
        </w:rPr>
        <w:t xml:space="preserve"> </w:t>
      </w:r>
      <w:r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>y otras formas de violencia hacia las mujeres</w:t>
      </w:r>
      <w:r w:rsidR="00D43C34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 xml:space="preserve">, en el marco de la legislación vigente y del </w:t>
      </w:r>
      <w:r w:rsidR="00D43C34" w:rsidRPr="00D43C34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>Pacto de Estado contra la Violencia de Género ratificado por el Observatorio Estatal para la Violencia sobre la Mujer el 15 de diciembre de 2017 y por la Conferencia Sectorial de Igualdad en su reunión de 27 de diciembre de 2017</w:t>
      </w:r>
      <w:r w:rsidR="00D43C34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>.</w:t>
      </w:r>
    </w:p>
    <w:p w14:paraId="057A6F7C" w14:textId="77777777" w:rsidR="00AB61C4" w:rsidRDefault="00AB61C4" w:rsidP="00FC04FE">
      <w:pPr>
        <w:spacing w:before="120" w:after="120" w:line="360" w:lineRule="auto"/>
        <w:ind w:right="-81"/>
        <w:jc w:val="both"/>
        <w:rPr>
          <w:rFonts w:ascii="Century Gothic" w:eastAsia="Times New Roman" w:hAnsi="Century Gothic" w:cs="Arial"/>
          <w:sz w:val="20"/>
          <w:szCs w:val="20"/>
          <w:lang w:val="es-ES_tradnl" w:eastAsia="es-ES"/>
        </w:rPr>
      </w:pPr>
    </w:p>
    <w:p w14:paraId="45138AF7" w14:textId="77777777" w:rsidR="00AB61C4" w:rsidRDefault="00AB61C4" w:rsidP="00FC04FE">
      <w:pPr>
        <w:spacing w:before="120" w:after="120" w:line="360" w:lineRule="auto"/>
        <w:ind w:right="-81"/>
        <w:jc w:val="both"/>
        <w:rPr>
          <w:rFonts w:ascii="Century Gothic" w:eastAsia="Times New Roman" w:hAnsi="Century Gothic" w:cs="Arial"/>
          <w:sz w:val="20"/>
          <w:szCs w:val="20"/>
          <w:lang w:val="es-ES_tradnl" w:eastAsia="es-ES"/>
        </w:rPr>
      </w:pPr>
    </w:p>
    <w:p w14:paraId="19C6F1EF" w14:textId="37192B77" w:rsidR="00EE6D44" w:rsidRPr="00DB4272" w:rsidRDefault="0056566E" w:rsidP="00FC04FE">
      <w:pPr>
        <w:spacing w:before="120" w:after="120" w:line="360" w:lineRule="auto"/>
        <w:ind w:right="-81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  <w:r w:rsidRPr="00DB4272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 xml:space="preserve">Por ello, </w:t>
      </w:r>
      <w:r w:rsidR="0055043B" w:rsidRPr="00DB4272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>se considera necesaria la colaboración</w:t>
      </w:r>
      <w:r w:rsidR="000B594A" w:rsidRPr="00DB4272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 xml:space="preserve"> de</w:t>
      </w:r>
      <w:r w:rsidR="00677903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 xml:space="preserve"> </w:t>
      </w:r>
      <w:r w:rsidR="00041867" w:rsidRPr="00041867">
        <w:rPr>
          <w:rFonts w:ascii="Century Gothic" w:eastAsia="Times New Roman" w:hAnsi="Century Gothic" w:cs="Aharoni"/>
          <w:b/>
          <w:i/>
          <w:sz w:val="18"/>
          <w:szCs w:val="18"/>
          <w:lang w:val="es-ES_tradnl" w:eastAsia="es-ES"/>
        </w:rPr>
        <w:t>FISIOTEPARIA REFORMER, S.L.P</w:t>
      </w:r>
      <w:r w:rsidR="00041867" w:rsidRPr="00041867">
        <w:rPr>
          <w:rFonts w:ascii="Century Gothic" w:eastAsia="Times New Roman" w:hAnsi="Century Gothic" w:cs="Aharoni"/>
          <w:b/>
          <w:sz w:val="18"/>
          <w:szCs w:val="18"/>
          <w:lang w:val="es-ES_tradnl" w:eastAsia="es-ES"/>
        </w:rPr>
        <w:t>.</w:t>
      </w:r>
      <w:r w:rsidR="00041867">
        <w:rPr>
          <w:rFonts w:ascii="Century Gothic" w:eastAsia="Times New Roman" w:hAnsi="Century Gothic" w:cs="Aharoni"/>
          <w:b/>
          <w:sz w:val="18"/>
          <w:szCs w:val="18"/>
          <w:lang w:val="es-ES_tradnl" w:eastAsia="es-ES"/>
        </w:rPr>
        <w:t xml:space="preserve"> </w:t>
      </w:r>
      <w:r w:rsidR="00FC04FE" w:rsidRPr="00DB4272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>mediante el presente P</w:t>
      </w:r>
      <w:r w:rsidR="000B594A" w:rsidRPr="00DB4272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 xml:space="preserve">rotocolo general, </w:t>
      </w:r>
      <w:r w:rsidR="0055043B" w:rsidRPr="00DB4272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 xml:space="preserve">para </w:t>
      </w:r>
      <w:r w:rsidR="003A303F" w:rsidRPr="00DB4272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>combatir</w:t>
      </w:r>
      <w:r w:rsidR="00EE6D44" w:rsidRPr="00DB4272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 xml:space="preserve"> </w:t>
      </w:r>
      <w:r w:rsidR="00EE6D44" w:rsidRPr="00DB4272">
        <w:rPr>
          <w:rFonts w:ascii="Century Gothic" w:hAnsi="Century Gothic" w:cs="Arial"/>
          <w:snapToGrid w:val="0"/>
          <w:spacing w:val="-3"/>
          <w:sz w:val="20"/>
          <w:szCs w:val="20"/>
        </w:rPr>
        <w:t>la p</w:t>
      </w:r>
      <w:r w:rsidR="003A303F" w:rsidRPr="00DB4272">
        <w:rPr>
          <w:rFonts w:ascii="Century Gothic" w:hAnsi="Century Gothic" w:cs="Arial"/>
          <w:snapToGrid w:val="0"/>
          <w:spacing w:val="-3"/>
          <w:sz w:val="20"/>
          <w:szCs w:val="20"/>
        </w:rPr>
        <w:t>roblemática social existente y promover</w:t>
      </w:r>
      <w:r w:rsidR="00EE6D44" w:rsidRPr="00DB4272">
        <w:rPr>
          <w:rFonts w:ascii="Century Gothic" w:hAnsi="Century Gothic" w:cs="Arial"/>
          <w:snapToGrid w:val="0"/>
          <w:spacing w:val="-3"/>
          <w:sz w:val="20"/>
          <w:szCs w:val="20"/>
        </w:rPr>
        <w:t xml:space="preserve"> la necesaria implicación de todos los agentes sociales en la preve</w:t>
      </w:r>
      <w:r w:rsidR="00380602" w:rsidRPr="00DB4272">
        <w:rPr>
          <w:rFonts w:ascii="Century Gothic" w:hAnsi="Century Gothic" w:cs="Arial"/>
          <w:snapToGrid w:val="0"/>
          <w:spacing w:val="-3"/>
          <w:sz w:val="20"/>
          <w:szCs w:val="20"/>
        </w:rPr>
        <w:t>nción y en la concienciación social</w:t>
      </w:r>
      <w:r w:rsidR="003A303F" w:rsidRPr="00DB4272">
        <w:rPr>
          <w:rFonts w:ascii="Century Gothic" w:hAnsi="Century Gothic" w:cs="Arial"/>
          <w:snapToGrid w:val="0"/>
          <w:spacing w:val="-3"/>
          <w:sz w:val="20"/>
          <w:szCs w:val="20"/>
        </w:rPr>
        <w:t xml:space="preserve"> contra la violencia de género</w:t>
      </w:r>
      <w:r w:rsidR="00EE6D44" w:rsidRPr="00DB4272">
        <w:rPr>
          <w:rFonts w:ascii="Century Gothic" w:hAnsi="Century Gothic" w:cs="Arial"/>
          <w:snapToGrid w:val="0"/>
          <w:spacing w:val="-3"/>
          <w:sz w:val="20"/>
          <w:szCs w:val="20"/>
        </w:rPr>
        <w:t>.</w:t>
      </w:r>
    </w:p>
    <w:p w14:paraId="003C2D41" w14:textId="77777777" w:rsidR="0056566E" w:rsidRPr="00DB4272" w:rsidRDefault="0056566E" w:rsidP="00FC04FE">
      <w:pPr>
        <w:spacing w:before="240" w:after="240" w:line="360" w:lineRule="auto"/>
        <w:jc w:val="both"/>
        <w:rPr>
          <w:rFonts w:ascii="Century Gothic" w:eastAsia="Times New Roman" w:hAnsi="Century Gothic" w:cs="Arial"/>
          <w:b/>
          <w:sz w:val="20"/>
          <w:szCs w:val="20"/>
          <w:lang w:eastAsia="es-ES"/>
        </w:rPr>
      </w:pPr>
    </w:p>
    <w:p w14:paraId="1FA0B869" w14:textId="77777777" w:rsidR="0080615D" w:rsidRPr="00DB4272" w:rsidRDefault="0080615D" w:rsidP="00FC04FE">
      <w:pPr>
        <w:spacing w:before="120" w:after="120" w:line="360" w:lineRule="auto"/>
        <w:ind w:right="-81"/>
        <w:jc w:val="both"/>
        <w:rPr>
          <w:rFonts w:ascii="Century Gothic" w:eastAsia="Times New Roman" w:hAnsi="Century Gothic" w:cs="Arial"/>
          <w:sz w:val="20"/>
          <w:szCs w:val="20"/>
          <w:lang w:val="es-ES_tradnl" w:eastAsia="es-ES"/>
        </w:rPr>
      </w:pPr>
    </w:p>
    <w:p w14:paraId="73CF448C" w14:textId="77777777" w:rsidR="00982C92" w:rsidRPr="00DB4272" w:rsidRDefault="009B0CA1" w:rsidP="00FC04FE">
      <w:pPr>
        <w:spacing w:before="120" w:after="120" w:line="360" w:lineRule="auto"/>
        <w:ind w:right="-81"/>
        <w:jc w:val="both"/>
        <w:rPr>
          <w:rFonts w:ascii="Century Gothic" w:eastAsia="Times New Roman" w:hAnsi="Century Gothic" w:cs="Arial"/>
          <w:sz w:val="20"/>
          <w:szCs w:val="20"/>
          <w:lang w:val="es-ES_tradnl" w:eastAsia="es-ES"/>
        </w:rPr>
      </w:pPr>
      <w:r w:rsidRPr="00DB4272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>Por todo lo expuesto, las partes aceptan la suscripción del presente Protocolo general</w:t>
      </w:r>
      <w:r w:rsidR="00CB33FB" w:rsidRPr="00DB4272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>,</w:t>
      </w:r>
      <w:r w:rsidRPr="00DB4272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 xml:space="preserve"> que se regirá por las siguientes </w:t>
      </w:r>
    </w:p>
    <w:p w14:paraId="7185A41F" w14:textId="77777777" w:rsidR="00DB4272" w:rsidRDefault="00DB4272" w:rsidP="00FC04FE">
      <w:pPr>
        <w:spacing w:before="360" w:after="360" w:line="36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eastAsia="es-ES"/>
        </w:rPr>
      </w:pPr>
    </w:p>
    <w:p w14:paraId="2EF61D71" w14:textId="77777777" w:rsidR="00DB4272" w:rsidRPr="00DB4272" w:rsidRDefault="0055043B" w:rsidP="00FC04FE">
      <w:pPr>
        <w:spacing w:before="360" w:after="360" w:line="36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eastAsia="es-ES"/>
        </w:rPr>
      </w:pPr>
      <w:r w:rsidRPr="00DB4272">
        <w:rPr>
          <w:rFonts w:ascii="Century Gothic" w:eastAsia="Times New Roman" w:hAnsi="Century Gothic" w:cs="Arial"/>
          <w:b/>
          <w:sz w:val="20"/>
          <w:szCs w:val="20"/>
          <w:lang w:eastAsia="es-ES"/>
        </w:rPr>
        <w:t>C L Á U S U L A S</w:t>
      </w:r>
    </w:p>
    <w:p w14:paraId="32D44C59" w14:textId="77777777" w:rsidR="00BE5EB9" w:rsidRPr="00DB4272" w:rsidRDefault="00FC04FE" w:rsidP="00FC04FE">
      <w:pPr>
        <w:spacing w:before="360" w:after="240" w:line="360" w:lineRule="auto"/>
        <w:ind w:right="-79"/>
        <w:jc w:val="both"/>
        <w:rPr>
          <w:rFonts w:ascii="Century Gothic" w:eastAsia="Times New Roman" w:hAnsi="Century Gothic" w:cs="Arial"/>
          <w:b/>
          <w:sz w:val="20"/>
          <w:szCs w:val="20"/>
          <w:lang w:val="es-ES_tradnl" w:eastAsia="es-ES"/>
        </w:rPr>
      </w:pPr>
      <w:r w:rsidRPr="00DB4272">
        <w:rPr>
          <w:rFonts w:ascii="Century Gothic" w:eastAsia="Times New Roman" w:hAnsi="Century Gothic" w:cs="Arial"/>
          <w:b/>
          <w:sz w:val="20"/>
          <w:szCs w:val="20"/>
          <w:lang w:val="es-ES_tradnl" w:eastAsia="es-ES"/>
        </w:rPr>
        <w:t>PRIMERA.</w:t>
      </w:r>
      <w:r w:rsidR="00782040" w:rsidRPr="00DB4272">
        <w:rPr>
          <w:rFonts w:ascii="Century Gothic" w:eastAsia="Times New Roman" w:hAnsi="Century Gothic" w:cs="Arial"/>
          <w:b/>
          <w:sz w:val="20"/>
          <w:szCs w:val="20"/>
          <w:lang w:val="es-ES_tradnl" w:eastAsia="es-ES"/>
        </w:rPr>
        <w:t>-</w:t>
      </w:r>
      <w:r w:rsidR="00147618" w:rsidRPr="00DB4272">
        <w:rPr>
          <w:rFonts w:ascii="Century Gothic" w:eastAsia="Times New Roman" w:hAnsi="Century Gothic" w:cs="Arial"/>
          <w:b/>
          <w:sz w:val="20"/>
          <w:szCs w:val="20"/>
          <w:lang w:val="es-ES_tradnl" w:eastAsia="es-ES"/>
        </w:rPr>
        <w:t xml:space="preserve"> </w:t>
      </w:r>
      <w:r w:rsidR="00DB4272" w:rsidRPr="00DB4272">
        <w:rPr>
          <w:rFonts w:ascii="Century Gothic" w:eastAsia="Times New Roman" w:hAnsi="Century Gothic" w:cs="Arial"/>
          <w:b/>
          <w:sz w:val="20"/>
          <w:szCs w:val="20"/>
          <w:lang w:val="es-ES_tradnl" w:eastAsia="es-ES"/>
        </w:rPr>
        <w:t>OBJETO DEL PROTOCOLO.</w:t>
      </w:r>
    </w:p>
    <w:p w14:paraId="1581B313" w14:textId="6ED0A44C" w:rsidR="00BE5EB9" w:rsidRPr="00DB4272" w:rsidRDefault="008718F1" w:rsidP="00FC04FE">
      <w:pPr>
        <w:spacing w:before="120" w:after="480" w:line="360" w:lineRule="auto"/>
        <w:jc w:val="both"/>
        <w:rPr>
          <w:rFonts w:ascii="Century Gothic" w:hAnsi="Century Gothic" w:cs="Arial"/>
          <w:sz w:val="20"/>
          <w:szCs w:val="20"/>
          <w:lang w:eastAsia="es-ES_tradnl"/>
        </w:rPr>
      </w:pPr>
      <w:r w:rsidRPr="00DB4272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>El presente P</w:t>
      </w:r>
      <w:r w:rsidR="00BE5EB9" w:rsidRPr="00DB4272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 xml:space="preserve">rotocolo tiene como </w:t>
      </w:r>
      <w:r w:rsidR="001F11FB" w:rsidRPr="00DB4272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>objeto</w:t>
      </w:r>
      <w:r w:rsidR="00190632" w:rsidRPr="00DB4272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 xml:space="preserve"> </w:t>
      </w:r>
      <w:r w:rsidR="001F11FB" w:rsidRPr="00DB4272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 xml:space="preserve">establecer un marco general de colaboración entre </w:t>
      </w:r>
      <w:r w:rsidR="00AB61C4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 xml:space="preserve">la Comunidad Autónoma de la Región de Murcia, a través de la Consejería de Familia e Igualdad de Oportunidades, </w:t>
      </w:r>
      <w:r w:rsidR="001F11FB" w:rsidRPr="00DB4272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>y</w:t>
      </w:r>
      <w:r w:rsidR="00FC04FE" w:rsidRPr="00DB4272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 xml:space="preserve">  </w:t>
      </w:r>
      <w:r w:rsidR="00041867" w:rsidRPr="00041867">
        <w:rPr>
          <w:rFonts w:ascii="Century Gothic" w:eastAsia="Times New Roman" w:hAnsi="Century Gothic" w:cs="Aharoni"/>
          <w:b/>
          <w:i/>
          <w:sz w:val="18"/>
          <w:szCs w:val="18"/>
          <w:lang w:val="es-ES_tradnl" w:eastAsia="es-ES"/>
        </w:rPr>
        <w:t>FISIOTEPARIA REFORMER, S.L.P</w:t>
      </w:r>
      <w:r w:rsidR="00041867" w:rsidRPr="00041867">
        <w:rPr>
          <w:rFonts w:ascii="Century Gothic" w:eastAsia="Times New Roman" w:hAnsi="Century Gothic" w:cs="Aharoni"/>
          <w:b/>
          <w:sz w:val="18"/>
          <w:szCs w:val="18"/>
          <w:lang w:val="es-ES_tradnl" w:eastAsia="es-ES"/>
        </w:rPr>
        <w:t>.</w:t>
      </w:r>
      <w:r w:rsidR="009716EB" w:rsidRPr="009039D4">
        <w:rPr>
          <w:rFonts w:ascii="Century Gothic" w:eastAsia="Times New Roman" w:hAnsi="Century Gothic" w:cs="Aharoni"/>
          <w:b/>
          <w:i/>
          <w:sz w:val="18"/>
          <w:szCs w:val="18"/>
          <w:lang w:val="es-ES_tradnl" w:eastAsia="es-ES"/>
        </w:rPr>
        <w:t>,</w:t>
      </w:r>
      <w:r w:rsidR="009716EB">
        <w:rPr>
          <w:rFonts w:ascii="Century Gothic" w:eastAsia="Times New Roman" w:hAnsi="Century Gothic" w:cs="Aharoni"/>
          <w:b/>
          <w:i/>
          <w:sz w:val="18"/>
          <w:szCs w:val="18"/>
          <w:lang w:val="es-ES_tradnl" w:eastAsia="es-ES"/>
        </w:rPr>
        <w:t xml:space="preserve"> </w:t>
      </w:r>
      <w:r w:rsidR="001F11FB" w:rsidRPr="00DB4272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>para el diseño</w:t>
      </w:r>
      <w:r w:rsidR="00190632" w:rsidRPr="00DB4272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>, elabora</w:t>
      </w:r>
      <w:r w:rsidR="001F11FB" w:rsidRPr="00DB4272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>ción</w:t>
      </w:r>
      <w:r w:rsidR="00190632" w:rsidRPr="00DB4272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 xml:space="preserve"> y seguimiento </w:t>
      </w:r>
      <w:r w:rsidR="00BE5EB9" w:rsidRPr="00DB4272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 xml:space="preserve">de </w:t>
      </w:r>
      <w:r w:rsidR="0080615D" w:rsidRPr="00DB4272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>acciones de</w:t>
      </w:r>
      <w:r w:rsidR="00190632" w:rsidRPr="00DB4272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 xml:space="preserve"> </w:t>
      </w:r>
      <w:r w:rsidR="00F23D50" w:rsidRPr="00DB4272">
        <w:rPr>
          <w:rFonts w:ascii="Century Gothic" w:hAnsi="Century Gothic" w:cs="Arial"/>
          <w:sz w:val="20"/>
          <w:szCs w:val="20"/>
          <w:lang w:eastAsia="es-ES_tradnl"/>
        </w:rPr>
        <w:t>sensibil</w:t>
      </w:r>
      <w:r w:rsidR="000558D4" w:rsidRPr="00DB4272">
        <w:rPr>
          <w:rFonts w:ascii="Century Gothic" w:hAnsi="Century Gothic" w:cs="Arial"/>
          <w:sz w:val="20"/>
          <w:szCs w:val="20"/>
          <w:lang w:eastAsia="es-ES_tradnl"/>
        </w:rPr>
        <w:t xml:space="preserve">ización y concienciación social </w:t>
      </w:r>
      <w:r w:rsidR="00251973">
        <w:rPr>
          <w:rFonts w:ascii="Century Gothic" w:hAnsi="Century Gothic" w:cs="Arial"/>
          <w:sz w:val="20"/>
          <w:szCs w:val="20"/>
          <w:lang w:eastAsia="es-ES_tradnl"/>
        </w:rPr>
        <w:t>ante la violencia de género</w:t>
      </w:r>
      <w:r w:rsidR="005C1BC1">
        <w:rPr>
          <w:rFonts w:ascii="Century Gothic" w:hAnsi="Century Gothic" w:cs="Arial"/>
          <w:sz w:val="20"/>
          <w:szCs w:val="20"/>
          <w:lang w:eastAsia="es-ES_tradnl"/>
        </w:rPr>
        <w:t>, en el marco del Pacto de Estado contra la Violencia de Género</w:t>
      </w:r>
      <w:r w:rsidR="00251973">
        <w:rPr>
          <w:rFonts w:ascii="Century Gothic" w:hAnsi="Century Gothic" w:cs="Arial"/>
          <w:sz w:val="20"/>
          <w:szCs w:val="20"/>
          <w:lang w:eastAsia="es-ES_tradnl"/>
        </w:rPr>
        <w:t>.</w:t>
      </w:r>
      <w:r w:rsidR="000558D4" w:rsidRPr="00DB4272">
        <w:rPr>
          <w:rFonts w:ascii="Century Gothic" w:hAnsi="Century Gothic" w:cs="Arial"/>
          <w:sz w:val="20"/>
          <w:szCs w:val="20"/>
          <w:lang w:eastAsia="es-ES_tradnl"/>
        </w:rPr>
        <w:t xml:space="preserve"> </w:t>
      </w:r>
    </w:p>
    <w:p w14:paraId="2BBF90FB" w14:textId="77777777" w:rsidR="009D5B63" w:rsidRPr="00DB4272" w:rsidRDefault="009D5B63" w:rsidP="009D5B63">
      <w:pPr>
        <w:autoSpaceDE w:val="0"/>
        <w:autoSpaceDN w:val="0"/>
        <w:adjustRightInd w:val="0"/>
        <w:spacing w:before="240" w:after="240" w:line="360" w:lineRule="auto"/>
        <w:ind w:right="-81"/>
        <w:jc w:val="both"/>
        <w:rPr>
          <w:rFonts w:ascii="Century Gothic" w:eastAsia="Times New Roman" w:hAnsi="Century Gothic" w:cs="Arial"/>
          <w:b/>
          <w:sz w:val="20"/>
          <w:szCs w:val="20"/>
          <w:lang w:eastAsia="es-ES"/>
        </w:rPr>
      </w:pPr>
      <w:r w:rsidRPr="00DB4272">
        <w:rPr>
          <w:rFonts w:ascii="Century Gothic" w:eastAsia="Times New Roman" w:hAnsi="Century Gothic" w:cs="Arial"/>
          <w:b/>
          <w:sz w:val="20"/>
          <w:szCs w:val="20"/>
          <w:lang w:eastAsia="es-ES"/>
        </w:rPr>
        <w:lastRenderedPageBreak/>
        <w:t xml:space="preserve">SEGUNDA.- </w:t>
      </w:r>
      <w:r w:rsidR="00DB4272" w:rsidRPr="00DB4272">
        <w:rPr>
          <w:rFonts w:ascii="Century Gothic" w:eastAsia="Times New Roman" w:hAnsi="Century Gothic" w:cs="Arial"/>
          <w:b/>
          <w:sz w:val="20"/>
          <w:szCs w:val="20"/>
          <w:lang w:eastAsia="es-ES"/>
        </w:rPr>
        <w:t>NATURALEZA JURÍDICA.</w:t>
      </w:r>
    </w:p>
    <w:p w14:paraId="6F29C60C" w14:textId="77777777" w:rsidR="009D5B63" w:rsidRPr="00DB4272" w:rsidRDefault="009D5B63" w:rsidP="00DB4272">
      <w:pPr>
        <w:autoSpaceDE w:val="0"/>
        <w:autoSpaceDN w:val="0"/>
        <w:adjustRightInd w:val="0"/>
        <w:spacing w:before="240" w:after="240" w:line="360" w:lineRule="auto"/>
        <w:ind w:right="-81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  <w:r w:rsidRPr="00DB4272">
        <w:rPr>
          <w:rFonts w:ascii="Century Gothic" w:eastAsia="Times New Roman" w:hAnsi="Century Gothic" w:cs="Arial"/>
          <w:sz w:val="20"/>
          <w:szCs w:val="20"/>
          <w:lang w:eastAsia="es-ES"/>
        </w:rPr>
        <w:t>Este Protocolo General de Actuación, no tiene la consideración de convenio, según lo dispuesto en el artículo 47.1, párrafo segundo, de la Ley 40/2015, de 1 de octubre.</w:t>
      </w:r>
    </w:p>
    <w:p w14:paraId="7777DE14" w14:textId="77777777" w:rsidR="00380602" w:rsidRPr="00DB4272" w:rsidRDefault="009D5B63" w:rsidP="00FC04FE">
      <w:pPr>
        <w:spacing w:before="360" w:after="240" w:line="360" w:lineRule="auto"/>
        <w:ind w:right="-79"/>
        <w:jc w:val="both"/>
        <w:rPr>
          <w:rFonts w:ascii="Century Gothic" w:eastAsia="Times New Roman" w:hAnsi="Century Gothic" w:cs="Arial"/>
          <w:b/>
          <w:sz w:val="20"/>
          <w:szCs w:val="20"/>
          <w:lang w:val="es-ES_tradnl" w:eastAsia="es-ES"/>
        </w:rPr>
      </w:pPr>
      <w:r w:rsidRPr="00DB4272">
        <w:rPr>
          <w:rFonts w:ascii="Century Gothic" w:eastAsia="Times New Roman" w:hAnsi="Century Gothic" w:cs="Arial"/>
          <w:b/>
          <w:sz w:val="20"/>
          <w:szCs w:val="20"/>
          <w:lang w:val="es-ES_tradnl" w:eastAsia="es-ES"/>
        </w:rPr>
        <w:t>TERCER</w:t>
      </w:r>
      <w:r w:rsidR="00752652" w:rsidRPr="00DB4272">
        <w:rPr>
          <w:rFonts w:ascii="Century Gothic" w:eastAsia="Times New Roman" w:hAnsi="Century Gothic" w:cs="Arial"/>
          <w:b/>
          <w:sz w:val="20"/>
          <w:szCs w:val="20"/>
          <w:lang w:val="es-ES_tradnl" w:eastAsia="es-ES"/>
        </w:rPr>
        <w:t>A</w:t>
      </w:r>
      <w:r w:rsidR="00147618" w:rsidRPr="00DB4272">
        <w:rPr>
          <w:rFonts w:ascii="Century Gothic" w:eastAsia="Times New Roman" w:hAnsi="Century Gothic" w:cs="Arial"/>
          <w:b/>
          <w:sz w:val="20"/>
          <w:szCs w:val="20"/>
          <w:lang w:val="es-ES_tradnl" w:eastAsia="es-ES"/>
        </w:rPr>
        <w:t xml:space="preserve">.- </w:t>
      </w:r>
      <w:r w:rsidR="00DB4272" w:rsidRPr="00DB4272">
        <w:rPr>
          <w:rFonts w:ascii="Century Gothic" w:eastAsia="Times New Roman" w:hAnsi="Century Gothic" w:cs="Arial"/>
          <w:b/>
          <w:sz w:val="20"/>
          <w:szCs w:val="20"/>
          <w:lang w:val="es-ES_tradnl" w:eastAsia="es-ES"/>
        </w:rPr>
        <w:t>COMPROMISOS DE LAS PARTES.</w:t>
      </w:r>
    </w:p>
    <w:p w14:paraId="4C8F9BF4" w14:textId="77777777" w:rsidR="00380602" w:rsidRPr="00DB4272" w:rsidRDefault="00380602" w:rsidP="00FC04FE">
      <w:pPr>
        <w:spacing w:before="360" w:after="240" w:line="360" w:lineRule="auto"/>
        <w:ind w:right="-79"/>
        <w:jc w:val="both"/>
        <w:rPr>
          <w:rFonts w:ascii="Century Gothic" w:eastAsia="Times New Roman" w:hAnsi="Century Gothic" w:cs="Arial"/>
          <w:sz w:val="20"/>
          <w:szCs w:val="20"/>
          <w:lang w:val="es-ES_tradnl" w:eastAsia="es-ES"/>
        </w:rPr>
      </w:pPr>
      <w:r w:rsidRPr="00DB4272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 xml:space="preserve">Para la implantación y desarrollo del </w:t>
      </w:r>
      <w:r w:rsidR="00F23D50" w:rsidRPr="00DB4272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>presente PROTOCOLO</w:t>
      </w:r>
      <w:r w:rsidRPr="00DB4272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 xml:space="preserve">: </w:t>
      </w:r>
    </w:p>
    <w:p w14:paraId="3C5EAEB1" w14:textId="77777777" w:rsidR="00982C92" w:rsidRPr="00DB4272" w:rsidRDefault="00D368D2" w:rsidP="00FC04FE">
      <w:pPr>
        <w:spacing w:before="360" w:after="240" w:line="360" w:lineRule="auto"/>
        <w:ind w:right="-79"/>
        <w:jc w:val="both"/>
        <w:rPr>
          <w:rFonts w:ascii="Century Gothic" w:eastAsia="Times New Roman" w:hAnsi="Century Gothic" w:cs="Arial"/>
          <w:b/>
          <w:sz w:val="20"/>
          <w:szCs w:val="20"/>
          <w:lang w:val="es-ES_tradnl" w:eastAsia="es-ES"/>
        </w:rPr>
      </w:pPr>
      <w:r>
        <w:rPr>
          <w:rFonts w:ascii="Century Gothic" w:eastAsia="Times New Roman" w:hAnsi="Century Gothic" w:cs="Arial"/>
          <w:b/>
          <w:sz w:val="20"/>
          <w:szCs w:val="20"/>
          <w:lang w:val="es-ES_tradnl" w:eastAsia="es-ES"/>
        </w:rPr>
        <w:t>L</w:t>
      </w:r>
      <w:r w:rsidRPr="00D368D2">
        <w:rPr>
          <w:rFonts w:ascii="Century Gothic" w:eastAsia="Times New Roman" w:hAnsi="Century Gothic" w:cs="Arial"/>
          <w:b/>
          <w:sz w:val="20"/>
          <w:szCs w:val="20"/>
          <w:lang w:val="es-ES_tradnl" w:eastAsia="es-ES"/>
        </w:rPr>
        <w:t>a Comunidad Autónoma de la Región de Murcia, a través de la Consejería de Familia e Igualdad de Oportunidades</w:t>
      </w:r>
      <w:r w:rsidR="001927B3" w:rsidRPr="00DB4272">
        <w:rPr>
          <w:rFonts w:ascii="Century Gothic" w:eastAsia="Times New Roman" w:hAnsi="Century Gothic" w:cs="Arial"/>
          <w:b/>
          <w:sz w:val="20"/>
          <w:szCs w:val="20"/>
          <w:lang w:val="es-ES_tradnl" w:eastAsia="es-ES"/>
        </w:rPr>
        <w:t xml:space="preserve">, se compromete a: </w:t>
      </w:r>
    </w:p>
    <w:p w14:paraId="276F9595" w14:textId="3DDBFD0B" w:rsidR="00D95D2C" w:rsidRPr="00D95D2C" w:rsidRDefault="008B2D80" w:rsidP="00D95D2C">
      <w:pPr>
        <w:numPr>
          <w:ilvl w:val="0"/>
          <w:numId w:val="7"/>
        </w:numPr>
        <w:spacing w:after="0" w:line="360" w:lineRule="auto"/>
        <w:jc w:val="both"/>
        <w:rPr>
          <w:rFonts w:ascii="Century Gothic" w:eastAsia="Times New Roman" w:hAnsi="Century Gothic" w:cs="Arial"/>
          <w:i/>
          <w:snapToGrid w:val="0"/>
          <w:sz w:val="20"/>
          <w:szCs w:val="20"/>
          <w:lang w:val="es-ES_tradnl" w:eastAsia="es-ES"/>
        </w:rPr>
      </w:pPr>
      <w:r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  <w:t>Poner a disposición de la empresa firmante el</w:t>
      </w:r>
      <w:r w:rsidR="001927B3" w:rsidRPr="00DB4272"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  <w:t xml:space="preserve"> material</w:t>
      </w:r>
      <w:r w:rsidR="00D95D2C"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  <w:t>, imágenes y campañas</w:t>
      </w:r>
      <w:r w:rsidR="001927B3" w:rsidRPr="00DB4272"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  <w:t xml:space="preserve"> de sensibilización </w:t>
      </w:r>
      <w:r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  <w:t xml:space="preserve">contra la violencia de género </w:t>
      </w:r>
      <w:r w:rsidR="001927B3" w:rsidRPr="00DB4272"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  <w:t>que</w:t>
      </w:r>
      <w:r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  <w:t xml:space="preserve"> </w:t>
      </w:r>
      <w:r w:rsidR="00D95D2C"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  <w:t>se considere oportuno difundir a través de sus canales de comunicación.</w:t>
      </w:r>
    </w:p>
    <w:p w14:paraId="6D4D6D31" w14:textId="77777777" w:rsidR="001927B3" w:rsidRPr="00DB4272" w:rsidRDefault="001927B3" w:rsidP="00FC04FE">
      <w:pPr>
        <w:spacing w:after="0" w:line="360" w:lineRule="auto"/>
        <w:ind w:left="720"/>
        <w:contextualSpacing/>
        <w:jc w:val="both"/>
        <w:rPr>
          <w:rFonts w:ascii="Century Gothic" w:eastAsia="Times New Roman" w:hAnsi="Century Gothic" w:cs="Arial"/>
          <w:i/>
          <w:snapToGrid w:val="0"/>
          <w:sz w:val="20"/>
          <w:szCs w:val="20"/>
          <w:lang w:eastAsia="es-ES"/>
        </w:rPr>
      </w:pPr>
    </w:p>
    <w:p w14:paraId="4E62D5CE" w14:textId="57F0617F" w:rsidR="001927B3" w:rsidRPr="00DB4272" w:rsidRDefault="00F23D50" w:rsidP="00FC04FE">
      <w:pPr>
        <w:numPr>
          <w:ilvl w:val="0"/>
          <w:numId w:val="7"/>
        </w:numPr>
        <w:spacing w:after="0" w:line="360" w:lineRule="auto"/>
        <w:jc w:val="both"/>
        <w:rPr>
          <w:rFonts w:ascii="Century Gothic" w:eastAsia="Times New Roman" w:hAnsi="Century Gothic" w:cs="Arial"/>
          <w:i/>
          <w:snapToGrid w:val="0"/>
          <w:sz w:val="20"/>
          <w:szCs w:val="20"/>
          <w:lang w:val="es-ES_tradnl" w:eastAsia="es-ES"/>
        </w:rPr>
      </w:pPr>
      <w:r w:rsidRPr="00DB4272"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  <w:t xml:space="preserve">Difundir y </w:t>
      </w:r>
      <w:r w:rsidRPr="00E40974"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  <w:t>apoyar</w:t>
      </w:r>
      <w:r w:rsidR="001927B3" w:rsidRPr="00E40974"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  <w:t xml:space="preserve"> a través </w:t>
      </w:r>
      <w:r w:rsidR="00D63991" w:rsidRPr="00E40974"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  <w:t>del portal web de la Dirección General de Mujer e Igualdad de Oportunidades (</w:t>
      </w:r>
      <w:proofErr w:type="spellStart"/>
      <w:r w:rsidR="002C09B2">
        <w:rPr>
          <w:rFonts w:ascii="Century Gothic" w:eastAsia="Times New Roman" w:hAnsi="Century Gothic" w:cs="Arial"/>
          <w:i/>
          <w:snapToGrid w:val="0"/>
          <w:sz w:val="20"/>
          <w:szCs w:val="20"/>
          <w:lang w:val="es-ES_tradnl" w:eastAsia="es-ES"/>
        </w:rPr>
        <w:t>igualdadyviolenciadege</w:t>
      </w:r>
      <w:bookmarkStart w:id="0" w:name="_GoBack"/>
      <w:bookmarkEnd w:id="0"/>
      <w:r w:rsidR="00D63991" w:rsidRPr="00E40974">
        <w:rPr>
          <w:rFonts w:ascii="Century Gothic" w:eastAsia="Times New Roman" w:hAnsi="Century Gothic" w:cs="Arial"/>
          <w:i/>
          <w:snapToGrid w:val="0"/>
          <w:sz w:val="20"/>
          <w:szCs w:val="20"/>
          <w:lang w:val="es-ES_tradnl" w:eastAsia="es-ES"/>
        </w:rPr>
        <w:t>nero</w:t>
      </w:r>
      <w:proofErr w:type="spellEnd"/>
      <w:r w:rsidR="00D63991" w:rsidRPr="00E40974">
        <w:rPr>
          <w:rFonts w:ascii="Century Gothic" w:eastAsia="Times New Roman" w:hAnsi="Century Gothic" w:cs="Arial"/>
          <w:i/>
          <w:snapToGrid w:val="0"/>
          <w:sz w:val="20"/>
          <w:szCs w:val="20"/>
          <w:lang w:val="es-ES_tradnl" w:eastAsia="es-ES"/>
        </w:rPr>
        <w:t>)</w:t>
      </w:r>
      <w:r w:rsidRPr="00E40974"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  <w:t xml:space="preserve"> y demás canales de comunicación</w:t>
      </w:r>
      <w:r w:rsidRPr="00DB4272"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  <w:t xml:space="preserve"> propios</w:t>
      </w:r>
      <w:r w:rsidR="001927B3" w:rsidRPr="00DB4272"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  <w:t xml:space="preserve"> las diferentes actuaciones que se lleven a cabo. </w:t>
      </w:r>
    </w:p>
    <w:p w14:paraId="40B113FB" w14:textId="77777777" w:rsidR="001927B3" w:rsidRPr="00DB4272" w:rsidRDefault="001927B3" w:rsidP="00FC04FE">
      <w:pPr>
        <w:spacing w:after="0" w:line="360" w:lineRule="auto"/>
        <w:ind w:left="720"/>
        <w:contextualSpacing/>
        <w:jc w:val="both"/>
        <w:rPr>
          <w:rFonts w:ascii="Century Gothic" w:eastAsia="Times New Roman" w:hAnsi="Century Gothic" w:cs="Arial"/>
          <w:i/>
          <w:snapToGrid w:val="0"/>
          <w:sz w:val="20"/>
          <w:szCs w:val="20"/>
          <w:lang w:eastAsia="es-ES"/>
        </w:rPr>
      </w:pPr>
    </w:p>
    <w:p w14:paraId="64585D59" w14:textId="77777777" w:rsidR="001927B3" w:rsidRPr="00DB4272" w:rsidRDefault="00F23D50" w:rsidP="00FC04FE">
      <w:pPr>
        <w:numPr>
          <w:ilvl w:val="0"/>
          <w:numId w:val="7"/>
        </w:numPr>
        <w:spacing w:after="0" w:line="360" w:lineRule="auto"/>
        <w:jc w:val="both"/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</w:pPr>
      <w:r w:rsidRPr="00DB4272"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  <w:t xml:space="preserve">Colaborar </w:t>
      </w:r>
      <w:r w:rsidR="001927B3" w:rsidRPr="00DB4272"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  <w:t>en la planificación, organización y ejecución de las actuaciones de información, prevención y sensibilización</w:t>
      </w:r>
      <w:r w:rsidR="001927B3" w:rsidRPr="00DB4272">
        <w:rPr>
          <w:rFonts w:ascii="Century Gothic" w:eastAsia="Times New Roman" w:hAnsi="Century Gothic" w:cs="Arial"/>
          <w:snapToGrid w:val="0"/>
          <w:spacing w:val="-3"/>
          <w:sz w:val="20"/>
          <w:szCs w:val="20"/>
          <w:lang w:val="es-ES_tradnl" w:eastAsia="es-ES"/>
        </w:rPr>
        <w:t xml:space="preserve"> </w:t>
      </w:r>
      <w:r w:rsidR="001927B3" w:rsidRPr="00DB4272"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  <w:t>que se pongan en marcha.</w:t>
      </w:r>
    </w:p>
    <w:p w14:paraId="2D01FF04" w14:textId="77777777" w:rsidR="001927B3" w:rsidRPr="00DB4272" w:rsidRDefault="001927B3" w:rsidP="00FC04FE">
      <w:pPr>
        <w:spacing w:after="0" w:line="360" w:lineRule="auto"/>
        <w:ind w:left="720"/>
        <w:contextualSpacing/>
        <w:jc w:val="both"/>
        <w:rPr>
          <w:rFonts w:ascii="Century Gothic" w:eastAsia="Times New Roman" w:hAnsi="Century Gothic" w:cs="Arial"/>
          <w:snapToGrid w:val="0"/>
          <w:sz w:val="20"/>
          <w:szCs w:val="20"/>
          <w:lang w:eastAsia="es-ES"/>
        </w:rPr>
      </w:pPr>
    </w:p>
    <w:p w14:paraId="40A11492" w14:textId="1F478276" w:rsidR="001927B3" w:rsidRPr="00DB4272" w:rsidRDefault="001927B3" w:rsidP="00FC04FE">
      <w:pPr>
        <w:numPr>
          <w:ilvl w:val="0"/>
          <w:numId w:val="7"/>
        </w:numPr>
        <w:spacing w:after="0" w:line="360" w:lineRule="auto"/>
        <w:jc w:val="both"/>
        <w:rPr>
          <w:rFonts w:ascii="Century Gothic" w:eastAsia="Times New Roman" w:hAnsi="Century Gothic" w:cs="Arial"/>
          <w:strike/>
          <w:snapToGrid w:val="0"/>
          <w:sz w:val="20"/>
          <w:szCs w:val="20"/>
          <w:lang w:val="es-ES_tradnl" w:eastAsia="es-ES"/>
        </w:rPr>
      </w:pPr>
      <w:r w:rsidRPr="00DB4272"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  <w:t xml:space="preserve">Prestar asesoramiento y apoyo en todas las actuaciones que se </w:t>
      </w:r>
      <w:r w:rsidR="00BA7730"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  <w:t>vayan a realizar</w:t>
      </w:r>
      <w:r w:rsidRPr="00DB4272"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  <w:t xml:space="preserve">. </w:t>
      </w:r>
    </w:p>
    <w:p w14:paraId="7E9EEFE4" w14:textId="77777777" w:rsidR="00982C92" w:rsidRPr="00DB4272" w:rsidRDefault="001927B3" w:rsidP="00FC04FE">
      <w:pPr>
        <w:spacing w:after="0" w:line="360" w:lineRule="auto"/>
        <w:jc w:val="both"/>
        <w:rPr>
          <w:rFonts w:ascii="Century Gothic" w:eastAsia="Times New Roman" w:hAnsi="Century Gothic" w:cs="Arial"/>
          <w:sz w:val="20"/>
          <w:szCs w:val="20"/>
          <w:lang w:val="es-ES_tradnl" w:eastAsia="es-ES"/>
        </w:rPr>
      </w:pPr>
      <w:r w:rsidRPr="00DB4272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 xml:space="preserve"> </w:t>
      </w:r>
    </w:p>
    <w:p w14:paraId="3265E947" w14:textId="1C147B02" w:rsidR="001927B3" w:rsidRPr="00DB4272" w:rsidRDefault="00041867" w:rsidP="00FC04FE">
      <w:pPr>
        <w:spacing w:after="0" w:line="360" w:lineRule="auto"/>
        <w:jc w:val="both"/>
        <w:rPr>
          <w:rFonts w:ascii="Century Gothic" w:eastAsia="Times New Roman" w:hAnsi="Century Gothic" w:cs="Arial"/>
          <w:b/>
          <w:snapToGrid w:val="0"/>
          <w:spacing w:val="-3"/>
          <w:sz w:val="20"/>
          <w:szCs w:val="20"/>
          <w:lang w:val="es-ES_tradnl" w:eastAsia="es-ES"/>
        </w:rPr>
      </w:pPr>
      <w:r>
        <w:rPr>
          <w:rFonts w:ascii="Century Gothic" w:eastAsia="Times New Roman" w:hAnsi="Century Gothic" w:cs="Aharoni"/>
          <w:b/>
          <w:i/>
          <w:sz w:val="18"/>
          <w:szCs w:val="18"/>
          <w:lang w:val="es-ES_tradnl" w:eastAsia="es-ES"/>
        </w:rPr>
        <w:t xml:space="preserve"> </w:t>
      </w:r>
      <w:r w:rsidRPr="00041867">
        <w:rPr>
          <w:rFonts w:ascii="Century Gothic" w:eastAsia="Times New Roman" w:hAnsi="Century Gothic" w:cs="Aharoni"/>
          <w:b/>
          <w:i/>
          <w:sz w:val="18"/>
          <w:szCs w:val="18"/>
          <w:lang w:val="es-ES_tradnl" w:eastAsia="es-ES"/>
        </w:rPr>
        <w:t>FISIOTEPARIA REFORMER, S.L.P</w:t>
      </w:r>
      <w:r w:rsidRPr="00041867">
        <w:rPr>
          <w:rFonts w:ascii="Century Gothic" w:eastAsia="Times New Roman" w:hAnsi="Century Gothic" w:cs="Aharoni"/>
          <w:b/>
          <w:sz w:val="18"/>
          <w:szCs w:val="18"/>
          <w:lang w:val="es-ES_tradnl" w:eastAsia="es-ES"/>
        </w:rPr>
        <w:t>.</w:t>
      </w:r>
      <w:r>
        <w:rPr>
          <w:rFonts w:ascii="Century Gothic" w:eastAsia="Times New Roman" w:hAnsi="Century Gothic" w:cs="Aharoni"/>
          <w:b/>
          <w:sz w:val="18"/>
          <w:szCs w:val="18"/>
          <w:lang w:val="es-ES_tradnl" w:eastAsia="es-ES"/>
        </w:rPr>
        <w:t xml:space="preserve"> </w:t>
      </w:r>
      <w:r w:rsidR="001927B3" w:rsidRPr="00DB4272">
        <w:rPr>
          <w:rFonts w:ascii="Century Gothic" w:eastAsia="Times New Roman" w:hAnsi="Century Gothic" w:cs="Arial"/>
          <w:b/>
          <w:sz w:val="20"/>
          <w:szCs w:val="20"/>
          <w:lang w:val="es-ES_tradnl" w:eastAsia="es-ES"/>
        </w:rPr>
        <w:t>se</w:t>
      </w:r>
      <w:r w:rsidR="001927B3" w:rsidRPr="00DB4272">
        <w:rPr>
          <w:rFonts w:ascii="Century Gothic" w:eastAsia="Times New Roman" w:hAnsi="Century Gothic" w:cs="Arial"/>
          <w:b/>
          <w:snapToGrid w:val="0"/>
          <w:spacing w:val="-3"/>
          <w:sz w:val="20"/>
          <w:szCs w:val="20"/>
          <w:lang w:val="es-ES_tradnl" w:eastAsia="es-ES"/>
        </w:rPr>
        <w:t xml:space="preserve"> compromete a:</w:t>
      </w:r>
    </w:p>
    <w:p w14:paraId="0AB30E8E" w14:textId="77777777" w:rsidR="001927B3" w:rsidRPr="00DB4272" w:rsidRDefault="001927B3" w:rsidP="00FC04FE">
      <w:pPr>
        <w:spacing w:after="0" w:line="360" w:lineRule="auto"/>
        <w:jc w:val="both"/>
        <w:rPr>
          <w:rFonts w:ascii="Century Gothic" w:eastAsia="Times New Roman" w:hAnsi="Century Gothic" w:cs="Arial"/>
          <w:b/>
          <w:snapToGrid w:val="0"/>
          <w:spacing w:val="-3"/>
          <w:sz w:val="20"/>
          <w:szCs w:val="20"/>
          <w:lang w:val="es-ES_tradnl" w:eastAsia="es-ES"/>
        </w:rPr>
      </w:pPr>
    </w:p>
    <w:p w14:paraId="12421530" w14:textId="34287AF7" w:rsidR="001927B3" w:rsidRPr="00DB4272" w:rsidRDefault="001927B3" w:rsidP="00FC04FE">
      <w:pPr>
        <w:numPr>
          <w:ilvl w:val="0"/>
          <w:numId w:val="8"/>
        </w:numPr>
        <w:spacing w:after="0" w:line="360" w:lineRule="auto"/>
        <w:jc w:val="both"/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</w:pPr>
      <w:r w:rsidRPr="000D3233"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  <w:t xml:space="preserve">Colaborar en la difusión de las campañas de sensibilización y prevención que </w:t>
      </w:r>
      <w:r w:rsidR="00D368D2" w:rsidRPr="000D3233"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  <w:t>la C</w:t>
      </w:r>
      <w:r w:rsidR="000D3233" w:rsidRPr="000D3233"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  <w:t>onsejería de Familia e Igualdad de Oportunidades</w:t>
      </w:r>
      <w:r w:rsidR="000E6E86" w:rsidRPr="000E6E86"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  <w:t xml:space="preserve"> </w:t>
      </w:r>
      <w:r w:rsidR="000E6E86"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  <w:t xml:space="preserve">y/o </w:t>
      </w:r>
      <w:r w:rsidR="000E6E86" w:rsidRPr="000D3233"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  <w:t xml:space="preserve">el Ministerio </w:t>
      </w:r>
      <w:r w:rsidR="007D0E76"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  <w:t>competente en materia de Igualdad</w:t>
      </w:r>
      <w:r w:rsidR="000E6E86" w:rsidRPr="000D3233"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  <w:t xml:space="preserve"> </w:t>
      </w:r>
      <w:r w:rsidRPr="000D3233"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  <w:t>ponga</w:t>
      </w:r>
      <w:r w:rsidR="00D368D2" w:rsidRPr="000D3233"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  <w:t>n</w:t>
      </w:r>
      <w:r w:rsidRPr="000D3233"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  <w:t xml:space="preserve"> en marcha</w:t>
      </w:r>
      <w:r w:rsidRPr="00DB4272"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  <w:t xml:space="preserve">, </w:t>
      </w:r>
      <w:r w:rsidRPr="00DB4272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>utilizando sus canales de comunicación propios.</w:t>
      </w:r>
    </w:p>
    <w:p w14:paraId="0C337D60" w14:textId="77777777" w:rsidR="001927B3" w:rsidRPr="00DB4272" w:rsidRDefault="001927B3" w:rsidP="00FC04FE">
      <w:pPr>
        <w:spacing w:after="0" w:line="360" w:lineRule="auto"/>
        <w:ind w:left="720"/>
        <w:jc w:val="both"/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</w:pPr>
    </w:p>
    <w:p w14:paraId="2E5D826D" w14:textId="77777777" w:rsidR="001927B3" w:rsidRPr="00E40974" w:rsidRDefault="001927B3" w:rsidP="00FC04FE">
      <w:pPr>
        <w:numPr>
          <w:ilvl w:val="0"/>
          <w:numId w:val="8"/>
        </w:numPr>
        <w:spacing w:after="0" w:line="360" w:lineRule="auto"/>
        <w:jc w:val="both"/>
        <w:rPr>
          <w:rFonts w:ascii="Century Gothic" w:eastAsia="Times New Roman" w:hAnsi="Century Gothic" w:cs="Arial"/>
          <w:strike/>
          <w:snapToGrid w:val="0"/>
          <w:sz w:val="20"/>
          <w:szCs w:val="20"/>
          <w:lang w:val="es-ES_tradnl" w:eastAsia="es-ES"/>
        </w:rPr>
      </w:pPr>
      <w:r w:rsidRPr="00E40974"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  <w:t>Colaborar en la distribución</w:t>
      </w:r>
      <w:r w:rsidRPr="00E40974">
        <w:rPr>
          <w:rFonts w:ascii="Century Gothic" w:eastAsia="Times New Roman" w:hAnsi="Century Gothic" w:cs="Arial"/>
          <w:snapToGrid w:val="0"/>
          <w:color w:val="FF0000"/>
          <w:sz w:val="20"/>
          <w:szCs w:val="20"/>
          <w:lang w:val="es-ES_tradnl" w:eastAsia="es-ES"/>
        </w:rPr>
        <w:t xml:space="preserve"> </w:t>
      </w:r>
      <w:r w:rsidRPr="00E40974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>de material de sensibilizaci</w:t>
      </w:r>
      <w:r w:rsidR="00F23D50" w:rsidRPr="00E40974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>ón y prevención de</w:t>
      </w:r>
      <w:r w:rsidRPr="00E40974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 xml:space="preserve"> la violencia contra la mujer.</w:t>
      </w:r>
    </w:p>
    <w:p w14:paraId="54614C10" w14:textId="77777777" w:rsidR="001927B3" w:rsidRPr="00DB4272" w:rsidRDefault="001927B3" w:rsidP="00FC04FE">
      <w:pPr>
        <w:spacing w:after="0" w:line="360" w:lineRule="auto"/>
        <w:jc w:val="both"/>
        <w:rPr>
          <w:rFonts w:ascii="Century Gothic" w:eastAsia="Times New Roman" w:hAnsi="Century Gothic" w:cs="Arial"/>
          <w:strike/>
          <w:snapToGrid w:val="0"/>
          <w:sz w:val="20"/>
          <w:szCs w:val="20"/>
          <w:lang w:val="es-ES_tradnl" w:eastAsia="es-ES"/>
        </w:rPr>
      </w:pPr>
    </w:p>
    <w:p w14:paraId="201E5A34" w14:textId="7BA2BFE7" w:rsidR="007D0E76" w:rsidRDefault="007D0E76" w:rsidP="00FC04FE">
      <w:pPr>
        <w:numPr>
          <w:ilvl w:val="0"/>
          <w:numId w:val="8"/>
        </w:numPr>
        <w:spacing w:after="0" w:line="360" w:lineRule="auto"/>
        <w:jc w:val="both"/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</w:pPr>
      <w:r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  <w:lastRenderedPageBreak/>
        <w:t>Promover la difusión de este Protocolo a través de sus canales de comunicación internos (revista, portal, correo electrónico, tab</w:t>
      </w:r>
      <w:r w:rsidR="00244EFF"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  <w:t xml:space="preserve">lón de anuncios, redes sociales, </w:t>
      </w:r>
      <w:proofErr w:type="spellStart"/>
      <w:r w:rsidR="00244EFF"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  <w:t>etc</w:t>
      </w:r>
      <w:proofErr w:type="spellEnd"/>
      <w:r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  <w:t>).</w:t>
      </w:r>
    </w:p>
    <w:p w14:paraId="47773037" w14:textId="77777777" w:rsidR="007D0E76" w:rsidRDefault="007D0E76" w:rsidP="007D0E76">
      <w:pPr>
        <w:pStyle w:val="Prrafodelista"/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</w:pPr>
    </w:p>
    <w:p w14:paraId="33AFF20E" w14:textId="00C5C439" w:rsidR="00380602" w:rsidRPr="00DB4272" w:rsidRDefault="001927B3" w:rsidP="00FC04FE">
      <w:pPr>
        <w:numPr>
          <w:ilvl w:val="0"/>
          <w:numId w:val="8"/>
        </w:numPr>
        <w:spacing w:after="0" w:line="360" w:lineRule="auto"/>
        <w:jc w:val="both"/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</w:pPr>
      <w:r w:rsidRPr="00DB4272"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  <w:t>Remitir a</w:t>
      </w:r>
      <w:r w:rsidR="000D3233"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  <w:t xml:space="preserve"> la</w:t>
      </w:r>
      <w:r w:rsidR="000D3233" w:rsidRPr="000D3233"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  <w:t xml:space="preserve"> Consejería de Familia e Igualdad de Oportunidades</w:t>
      </w:r>
      <w:r w:rsidR="000D3233" w:rsidRPr="00DB4272"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  <w:t xml:space="preserve"> </w:t>
      </w:r>
      <w:r w:rsidRPr="00DB4272"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  <w:t xml:space="preserve">la información relativa al seguimiento y ejecución de las actuaciones en las que se concrete el objeto del presente </w:t>
      </w:r>
      <w:r w:rsidR="008718F1" w:rsidRPr="00DB4272"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  <w:t>Protocol</w:t>
      </w:r>
      <w:r w:rsidRPr="00DB4272"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  <w:t>o.</w:t>
      </w:r>
    </w:p>
    <w:p w14:paraId="7FE5E0AB" w14:textId="77777777" w:rsidR="001927B3" w:rsidRPr="00DB4272" w:rsidRDefault="001927B3" w:rsidP="00FC04FE">
      <w:pPr>
        <w:spacing w:after="0" w:line="360" w:lineRule="auto"/>
        <w:ind w:left="720"/>
        <w:jc w:val="both"/>
        <w:rPr>
          <w:rFonts w:ascii="Century Gothic" w:eastAsia="Times New Roman" w:hAnsi="Century Gothic" w:cs="Arial"/>
          <w:snapToGrid w:val="0"/>
          <w:sz w:val="20"/>
          <w:szCs w:val="20"/>
          <w:lang w:val="es-ES_tradnl" w:eastAsia="es-ES"/>
        </w:rPr>
      </w:pPr>
    </w:p>
    <w:p w14:paraId="30E8FB4E" w14:textId="248F05A7" w:rsidR="000558D4" w:rsidRPr="00DB4272" w:rsidRDefault="00380602" w:rsidP="00FC04FE">
      <w:pPr>
        <w:spacing w:line="360" w:lineRule="auto"/>
        <w:jc w:val="both"/>
        <w:rPr>
          <w:rFonts w:ascii="Century Gothic" w:hAnsi="Century Gothic" w:cs="Arial"/>
          <w:snapToGrid w:val="0"/>
          <w:spacing w:val="-3"/>
          <w:sz w:val="20"/>
          <w:szCs w:val="20"/>
        </w:rPr>
      </w:pPr>
      <w:r w:rsidRPr="00DB4272">
        <w:rPr>
          <w:rFonts w:ascii="Century Gothic" w:hAnsi="Century Gothic" w:cs="Arial"/>
          <w:snapToGrid w:val="0"/>
          <w:spacing w:val="-3"/>
          <w:sz w:val="20"/>
          <w:szCs w:val="20"/>
        </w:rPr>
        <w:t xml:space="preserve">La colaboración deberá concretarse -de mutuo acuerdo- previamente a la realización de </w:t>
      </w:r>
      <w:r w:rsidR="00C21B2A">
        <w:rPr>
          <w:rFonts w:ascii="Century Gothic" w:hAnsi="Century Gothic" w:cs="Arial"/>
          <w:snapToGrid w:val="0"/>
          <w:spacing w:val="-3"/>
          <w:sz w:val="20"/>
          <w:szCs w:val="20"/>
        </w:rPr>
        <w:t>las actuaciones</w:t>
      </w:r>
      <w:r w:rsidR="00982C92" w:rsidRPr="00DB4272">
        <w:rPr>
          <w:rFonts w:ascii="Century Gothic" w:hAnsi="Century Gothic" w:cs="Arial"/>
          <w:snapToGrid w:val="0"/>
          <w:spacing w:val="-3"/>
          <w:sz w:val="20"/>
          <w:szCs w:val="20"/>
        </w:rPr>
        <w:t>.</w:t>
      </w:r>
    </w:p>
    <w:p w14:paraId="74FDAA7C" w14:textId="77777777" w:rsidR="00DB4272" w:rsidRPr="00DB4272" w:rsidRDefault="00DB4272" w:rsidP="00DB4272">
      <w:pPr>
        <w:tabs>
          <w:tab w:val="left" w:pos="360"/>
        </w:tabs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haroni"/>
          <w:b/>
          <w:sz w:val="20"/>
          <w:szCs w:val="20"/>
          <w:lang w:eastAsia="es-ES"/>
        </w:rPr>
      </w:pPr>
      <w:r w:rsidRPr="00DB4272">
        <w:rPr>
          <w:rFonts w:ascii="Century Gothic" w:eastAsia="Times New Roman" w:hAnsi="Century Gothic" w:cs="Aharoni"/>
          <w:b/>
          <w:sz w:val="20"/>
          <w:szCs w:val="20"/>
          <w:lang w:eastAsia="es-ES"/>
        </w:rPr>
        <w:t>CUARTA.- FINANCIACIÓN.</w:t>
      </w:r>
    </w:p>
    <w:p w14:paraId="42825E5E" w14:textId="77777777" w:rsidR="00DB4272" w:rsidRPr="00DB4272" w:rsidRDefault="00DB4272" w:rsidP="00DB4272">
      <w:pPr>
        <w:tabs>
          <w:tab w:val="left" w:pos="360"/>
        </w:tabs>
        <w:spacing w:after="0" w:line="360" w:lineRule="auto"/>
        <w:jc w:val="both"/>
        <w:rPr>
          <w:rFonts w:ascii="Century Gothic" w:eastAsia="Times New Roman" w:hAnsi="Century Gothic" w:cs="Aharoni"/>
          <w:snapToGrid w:val="0"/>
          <w:color w:val="000000"/>
          <w:spacing w:val="-3"/>
          <w:sz w:val="20"/>
          <w:szCs w:val="20"/>
          <w:lang w:eastAsia="es-ES"/>
        </w:rPr>
      </w:pPr>
      <w:r w:rsidRPr="00DB4272">
        <w:rPr>
          <w:rFonts w:ascii="Century Gothic" w:eastAsia="Times New Roman" w:hAnsi="Century Gothic" w:cs="Aharoni"/>
          <w:snapToGrid w:val="0"/>
          <w:color w:val="000000"/>
          <w:spacing w:val="-3"/>
          <w:sz w:val="20"/>
          <w:szCs w:val="20"/>
          <w:lang w:eastAsia="es-ES"/>
        </w:rPr>
        <w:t xml:space="preserve">Este Protocolo no supone ni conlleva obligaciones económicas ni contempla la existencia de gastos que requieran el establecimiento de un sistema de financiación. A este respecto, cada parte interviniente asumirá con sus propios medios, materiales y personales, las acciones a emprender en cumplimiento de este Protocolo. </w:t>
      </w:r>
    </w:p>
    <w:p w14:paraId="1E6B17CA" w14:textId="77777777" w:rsidR="0018453A" w:rsidRPr="00DB4272" w:rsidRDefault="00DB4272" w:rsidP="00FC04FE">
      <w:pPr>
        <w:spacing w:before="360" w:after="240" w:line="360" w:lineRule="auto"/>
        <w:ind w:right="-79"/>
        <w:jc w:val="both"/>
        <w:rPr>
          <w:rFonts w:ascii="Century Gothic" w:eastAsia="Times New Roman" w:hAnsi="Century Gothic" w:cs="Arial"/>
          <w:b/>
          <w:sz w:val="20"/>
          <w:szCs w:val="20"/>
          <w:lang w:val="es-ES_tradnl" w:eastAsia="es-ES"/>
        </w:rPr>
      </w:pPr>
      <w:r w:rsidRPr="00DB4272">
        <w:rPr>
          <w:rFonts w:ascii="Century Gothic" w:eastAsia="Times New Roman" w:hAnsi="Century Gothic" w:cs="Arial"/>
          <w:b/>
          <w:sz w:val="20"/>
          <w:szCs w:val="20"/>
          <w:lang w:val="es-ES_tradnl" w:eastAsia="es-ES"/>
        </w:rPr>
        <w:t>QUIN</w:t>
      </w:r>
      <w:r w:rsidR="009D5B63" w:rsidRPr="00DB4272">
        <w:rPr>
          <w:rFonts w:ascii="Century Gothic" w:eastAsia="Times New Roman" w:hAnsi="Century Gothic" w:cs="Arial"/>
          <w:b/>
          <w:sz w:val="20"/>
          <w:szCs w:val="20"/>
          <w:lang w:val="es-ES_tradnl" w:eastAsia="es-ES"/>
        </w:rPr>
        <w:t>T</w:t>
      </w:r>
      <w:r w:rsidR="000558D4" w:rsidRPr="00DB4272">
        <w:rPr>
          <w:rFonts w:ascii="Century Gothic" w:eastAsia="Times New Roman" w:hAnsi="Century Gothic" w:cs="Arial"/>
          <w:b/>
          <w:sz w:val="20"/>
          <w:szCs w:val="20"/>
          <w:lang w:val="es-ES_tradnl" w:eastAsia="es-ES"/>
        </w:rPr>
        <w:t>A</w:t>
      </w:r>
      <w:r w:rsidR="00380602" w:rsidRPr="00DB4272">
        <w:rPr>
          <w:rFonts w:ascii="Century Gothic" w:eastAsia="Times New Roman" w:hAnsi="Century Gothic" w:cs="Arial"/>
          <w:b/>
          <w:sz w:val="20"/>
          <w:szCs w:val="20"/>
          <w:lang w:val="es-ES_tradnl" w:eastAsia="es-ES"/>
        </w:rPr>
        <w:t>.-</w:t>
      </w:r>
      <w:r w:rsidR="00DE1AF5">
        <w:rPr>
          <w:rFonts w:ascii="Century Gothic" w:eastAsia="Times New Roman" w:hAnsi="Century Gothic" w:cs="Arial"/>
          <w:b/>
          <w:sz w:val="20"/>
          <w:szCs w:val="20"/>
          <w:lang w:val="es-ES_tradnl" w:eastAsia="es-ES"/>
        </w:rPr>
        <w:t xml:space="preserve"> COMISIÓN DE SEGUIMIENTO</w:t>
      </w:r>
      <w:r w:rsidRPr="00DB4272">
        <w:rPr>
          <w:rFonts w:ascii="Century Gothic" w:eastAsia="Times New Roman" w:hAnsi="Century Gothic" w:cs="Arial"/>
          <w:b/>
          <w:sz w:val="20"/>
          <w:szCs w:val="20"/>
          <w:lang w:val="es-ES_tradnl" w:eastAsia="es-ES"/>
        </w:rPr>
        <w:t xml:space="preserve">. </w:t>
      </w:r>
    </w:p>
    <w:p w14:paraId="0D7C597B" w14:textId="77777777" w:rsidR="00BA0F2D" w:rsidRPr="00DB4272" w:rsidRDefault="00BA0F2D" w:rsidP="00FC04FE">
      <w:pPr>
        <w:spacing w:line="360" w:lineRule="auto"/>
        <w:jc w:val="both"/>
        <w:rPr>
          <w:rFonts w:ascii="Century Gothic" w:hAnsi="Century Gothic" w:cs="Arial"/>
          <w:snapToGrid w:val="0"/>
          <w:spacing w:val="-3"/>
          <w:sz w:val="20"/>
          <w:szCs w:val="20"/>
        </w:rPr>
      </w:pPr>
      <w:r w:rsidRPr="00DB4272">
        <w:rPr>
          <w:rFonts w:ascii="Century Gothic" w:hAnsi="Century Gothic" w:cs="Arial"/>
          <w:snapToGrid w:val="0"/>
          <w:spacing w:val="-3"/>
          <w:sz w:val="20"/>
          <w:szCs w:val="20"/>
        </w:rPr>
        <w:t>Con el fin de asegurar un adecuado control y seguimiento del objeto del presente P</w:t>
      </w:r>
      <w:r w:rsidR="000B594A" w:rsidRPr="00DB4272">
        <w:rPr>
          <w:rFonts w:ascii="Century Gothic" w:hAnsi="Century Gothic" w:cs="Arial"/>
          <w:snapToGrid w:val="0"/>
          <w:spacing w:val="-3"/>
          <w:sz w:val="20"/>
          <w:szCs w:val="20"/>
        </w:rPr>
        <w:t>rotocolo general</w:t>
      </w:r>
      <w:r w:rsidRPr="00DB4272">
        <w:rPr>
          <w:rFonts w:ascii="Century Gothic" w:hAnsi="Century Gothic" w:cs="Arial"/>
          <w:snapToGrid w:val="0"/>
          <w:spacing w:val="-3"/>
          <w:sz w:val="20"/>
          <w:szCs w:val="20"/>
        </w:rPr>
        <w:t>, y de velar por el cumplimiento y desarrollo del mismo, se constituirá una Comisión Mixta de Seguimiento, cuyas funciones serán:</w:t>
      </w:r>
    </w:p>
    <w:p w14:paraId="768186E4" w14:textId="0DE8A817" w:rsidR="00BA0F2D" w:rsidRPr="00DB4272" w:rsidRDefault="00BA0F2D" w:rsidP="00FC04FE">
      <w:pPr>
        <w:numPr>
          <w:ilvl w:val="0"/>
          <w:numId w:val="4"/>
        </w:numPr>
        <w:tabs>
          <w:tab w:val="clear" w:pos="1683"/>
          <w:tab w:val="num" w:pos="1080"/>
        </w:tabs>
        <w:spacing w:after="0" w:line="360" w:lineRule="auto"/>
        <w:ind w:left="1080" w:hanging="372"/>
        <w:jc w:val="both"/>
        <w:rPr>
          <w:rFonts w:ascii="Century Gothic" w:hAnsi="Century Gothic" w:cs="Arial"/>
          <w:snapToGrid w:val="0"/>
          <w:spacing w:val="-3"/>
          <w:sz w:val="20"/>
          <w:szCs w:val="20"/>
        </w:rPr>
      </w:pPr>
      <w:r w:rsidRPr="00DB4272">
        <w:rPr>
          <w:rFonts w:ascii="Century Gothic" w:hAnsi="Century Gothic" w:cs="Arial"/>
          <w:snapToGrid w:val="0"/>
          <w:spacing w:val="-3"/>
          <w:sz w:val="20"/>
          <w:szCs w:val="20"/>
        </w:rPr>
        <w:t>Realizar la supervisión y seguimiento de las actuaciones contem</w:t>
      </w:r>
      <w:r w:rsidR="007B2B2F">
        <w:rPr>
          <w:rFonts w:ascii="Century Gothic" w:hAnsi="Century Gothic" w:cs="Arial"/>
          <w:snapToGrid w:val="0"/>
          <w:spacing w:val="-3"/>
          <w:sz w:val="20"/>
          <w:szCs w:val="20"/>
        </w:rPr>
        <w:t>pladas en el</w:t>
      </w:r>
      <w:r w:rsidRPr="00DB4272">
        <w:rPr>
          <w:rFonts w:ascii="Century Gothic" w:hAnsi="Century Gothic" w:cs="Arial"/>
          <w:snapToGrid w:val="0"/>
          <w:spacing w:val="-3"/>
          <w:sz w:val="20"/>
          <w:szCs w:val="20"/>
        </w:rPr>
        <w:t xml:space="preserve"> </w:t>
      </w:r>
      <w:r w:rsidR="008718F1" w:rsidRPr="00DB4272">
        <w:rPr>
          <w:rFonts w:ascii="Century Gothic" w:hAnsi="Century Gothic" w:cs="Arial"/>
          <w:snapToGrid w:val="0"/>
          <w:spacing w:val="-3"/>
          <w:sz w:val="20"/>
          <w:szCs w:val="20"/>
        </w:rPr>
        <w:t>Protocol</w:t>
      </w:r>
      <w:r w:rsidRPr="00DB4272">
        <w:rPr>
          <w:rFonts w:ascii="Century Gothic" w:hAnsi="Century Gothic" w:cs="Arial"/>
          <w:snapToGrid w:val="0"/>
          <w:spacing w:val="-3"/>
          <w:sz w:val="20"/>
          <w:szCs w:val="20"/>
        </w:rPr>
        <w:t>o.</w:t>
      </w:r>
    </w:p>
    <w:p w14:paraId="6220D668" w14:textId="5D55F4E3" w:rsidR="00BA0F2D" w:rsidRPr="00DB4272" w:rsidRDefault="00BA0F2D" w:rsidP="00FC04FE">
      <w:pPr>
        <w:numPr>
          <w:ilvl w:val="0"/>
          <w:numId w:val="4"/>
        </w:numPr>
        <w:tabs>
          <w:tab w:val="clear" w:pos="1683"/>
          <w:tab w:val="num" w:pos="1080"/>
        </w:tabs>
        <w:spacing w:after="0" w:line="360" w:lineRule="auto"/>
        <w:jc w:val="both"/>
        <w:rPr>
          <w:rFonts w:ascii="Century Gothic" w:hAnsi="Century Gothic" w:cs="Arial"/>
          <w:snapToGrid w:val="0"/>
          <w:spacing w:val="-3"/>
          <w:sz w:val="20"/>
          <w:szCs w:val="20"/>
        </w:rPr>
      </w:pPr>
      <w:r w:rsidRPr="00DB4272">
        <w:rPr>
          <w:rFonts w:ascii="Century Gothic" w:hAnsi="Century Gothic" w:cs="Arial"/>
          <w:snapToGrid w:val="0"/>
          <w:spacing w:val="-3"/>
          <w:sz w:val="20"/>
          <w:szCs w:val="20"/>
        </w:rPr>
        <w:t>Inter</w:t>
      </w:r>
      <w:r w:rsidR="007B2B2F">
        <w:rPr>
          <w:rFonts w:ascii="Century Gothic" w:hAnsi="Century Gothic" w:cs="Arial"/>
          <w:snapToGrid w:val="0"/>
          <w:spacing w:val="-3"/>
          <w:sz w:val="20"/>
          <w:szCs w:val="20"/>
        </w:rPr>
        <w:t>pretar el contenido del</w:t>
      </w:r>
      <w:r w:rsidRPr="00DB4272">
        <w:rPr>
          <w:rFonts w:ascii="Century Gothic" w:hAnsi="Century Gothic" w:cs="Arial"/>
          <w:snapToGrid w:val="0"/>
          <w:spacing w:val="-3"/>
          <w:sz w:val="20"/>
          <w:szCs w:val="20"/>
        </w:rPr>
        <w:t xml:space="preserve"> </w:t>
      </w:r>
      <w:r w:rsidR="008718F1" w:rsidRPr="00DB4272">
        <w:rPr>
          <w:rFonts w:ascii="Century Gothic" w:hAnsi="Century Gothic" w:cs="Arial"/>
          <w:snapToGrid w:val="0"/>
          <w:spacing w:val="-3"/>
          <w:sz w:val="20"/>
          <w:szCs w:val="20"/>
        </w:rPr>
        <w:t>Protocol</w:t>
      </w:r>
      <w:r w:rsidRPr="00DB4272">
        <w:rPr>
          <w:rFonts w:ascii="Century Gothic" w:hAnsi="Century Gothic" w:cs="Arial"/>
          <w:snapToGrid w:val="0"/>
          <w:spacing w:val="-3"/>
          <w:sz w:val="20"/>
          <w:szCs w:val="20"/>
        </w:rPr>
        <w:t>o y su aplicación.</w:t>
      </w:r>
    </w:p>
    <w:p w14:paraId="20CE3E1B" w14:textId="151CD373" w:rsidR="00BA0F2D" w:rsidRPr="00DB4272" w:rsidRDefault="00BA0F2D" w:rsidP="00FC04FE">
      <w:pPr>
        <w:numPr>
          <w:ilvl w:val="0"/>
          <w:numId w:val="4"/>
        </w:numPr>
        <w:tabs>
          <w:tab w:val="clear" w:pos="1683"/>
          <w:tab w:val="num" w:pos="1080"/>
        </w:tabs>
        <w:spacing w:after="0" w:line="360" w:lineRule="auto"/>
        <w:ind w:left="1080" w:hanging="372"/>
        <w:jc w:val="both"/>
        <w:rPr>
          <w:rFonts w:ascii="Century Gothic" w:hAnsi="Century Gothic" w:cs="Arial"/>
          <w:snapToGrid w:val="0"/>
          <w:spacing w:val="-3"/>
          <w:sz w:val="20"/>
          <w:szCs w:val="20"/>
        </w:rPr>
      </w:pPr>
      <w:r w:rsidRPr="00DB4272">
        <w:rPr>
          <w:rFonts w:ascii="Century Gothic" w:hAnsi="Century Gothic" w:cs="Arial"/>
          <w:snapToGrid w:val="0"/>
          <w:spacing w:val="-3"/>
          <w:sz w:val="20"/>
          <w:szCs w:val="20"/>
        </w:rPr>
        <w:t>Re</w:t>
      </w:r>
      <w:r w:rsidR="00141840">
        <w:rPr>
          <w:rFonts w:ascii="Century Gothic" w:hAnsi="Century Gothic" w:cs="Arial"/>
          <w:snapToGrid w:val="0"/>
          <w:spacing w:val="-3"/>
          <w:sz w:val="20"/>
          <w:szCs w:val="20"/>
        </w:rPr>
        <w:t>alizar propuestas respecto a la</w:t>
      </w:r>
      <w:r w:rsidRPr="00DB4272">
        <w:rPr>
          <w:rFonts w:ascii="Century Gothic" w:hAnsi="Century Gothic" w:cs="Arial"/>
          <w:snapToGrid w:val="0"/>
          <w:spacing w:val="-3"/>
          <w:sz w:val="20"/>
          <w:szCs w:val="20"/>
        </w:rPr>
        <w:t xml:space="preserve"> modificación, e</w:t>
      </w:r>
      <w:r w:rsidR="007B2B2F">
        <w:rPr>
          <w:rFonts w:ascii="Century Gothic" w:hAnsi="Century Gothic" w:cs="Arial"/>
          <w:snapToGrid w:val="0"/>
          <w:spacing w:val="-3"/>
          <w:sz w:val="20"/>
          <w:szCs w:val="20"/>
        </w:rPr>
        <w:t>fectos o resolución del</w:t>
      </w:r>
      <w:r w:rsidRPr="00DB4272">
        <w:rPr>
          <w:rFonts w:ascii="Century Gothic" w:hAnsi="Century Gothic" w:cs="Arial"/>
          <w:snapToGrid w:val="0"/>
          <w:spacing w:val="-3"/>
          <w:sz w:val="20"/>
          <w:szCs w:val="20"/>
        </w:rPr>
        <w:t xml:space="preserve"> </w:t>
      </w:r>
      <w:r w:rsidR="008718F1" w:rsidRPr="00DB4272">
        <w:rPr>
          <w:rFonts w:ascii="Century Gothic" w:hAnsi="Century Gothic" w:cs="Arial"/>
          <w:snapToGrid w:val="0"/>
          <w:spacing w:val="-3"/>
          <w:sz w:val="20"/>
          <w:szCs w:val="20"/>
        </w:rPr>
        <w:t>Protocol</w:t>
      </w:r>
      <w:r w:rsidRPr="00DB4272">
        <w:rPr>
          <w:rFonts w:ascii="Century Gothic" w:hAnsi="Century Gothic" w:cs="Arial"/>
          <w:snapToGrid w:val="0"/>
          <w:spacing w:val="-3"/>
          <w:sz w:val="20"/>
          <w:szCs w:val="20"/>
        </w:rPr>
        <w:t>o.</w:t>
      </w:r>
    </w:p>
    <w:p w14:paraId="233161FC" w14:textId="77777777" w:rsidR="00380602" w:rsidRPr="00DB4272" w:rsidRDefault="00380602" w:rsidP="00FC04FE">
      <w:pPr>
        <w:spacing w:line="360" w:lineRule="auto"/>
        <w:jc w:val="both"/>
        <w:rPr>
          <w:rFonts w:ascii="Century Gothic" w:hAnsi="Century Gothic" w:cs="Arial"/>
          <w:snapToGrid w:val="0"/>
          <w:spacing w:val="-3"/>
          <w:sz w:val="20"/>
          <w:szCs w:val="20"/>
        </w:rPr>
      </w:pPr>
    </w:p>
    <w:p w14:paraId="3888C1A9" w14:textId="6110E07C" w:rsidR="008718F1" w:rsidRPr="00DB4272" w:rsidRDefault="00BA0F2D" w:rsidP="00FC04FE">
      <w:pPr>
        <w:spacing w:line="360" w:lineRule="auto"/>
        <w:jc w:val="both"/>
        <w:rPr>
          <w:rFonts w:ascii="Century Gothic" w:hAnsi="Century Gothic" w:cs="Arial"/>
          <w:snapToGrid w:val="0"/>
          <w:spacing w:val="-3"/>
          <w:sz w:val="20"/>
          <w:szCs w:val="20"/>
        </w:rPr>
      </w:pPr>
      <w:r w:rsidRPr="00DB4272">
        <w:rPr>
          <w:rFonts w:ascii="Century Gothic" w:hAnsi="Century Gothic" w:cs="Arial"/>
          <w:snapToGrid w:val="0"/>
          <w:spacing w:val="-3"/>
          <w:sz w:val="20"/>
          <w:szCs w:val="20"/>
        </w:rPr>
        <w:t xml:space="preserve">La Comisión Mixta de Seguimiento estará constituida por dos representantes de cada una de las partes que suscriben el </w:t>
      </w:r>
      <w:r w:rsidR="008718F1" w:rsidRPr="00DB4272">
        <w:rPr>
          <w:rFonts w:ascii="Century Gothic" w:hAnsi="Century Gothic" w:cs="Arial"/>
          <w:snapToGrid w:val="0"/>
          <w:spacing w:val="-3"/>
          <w:sz w:val="20"/>
          <w:szCs w:val="20"/>
        </w:rPr>
        <w:t>Protocol</w:t>
      </w:r>
      <w:r w:rsidRPr="00DB4272">
        <w:rPr>
          <w:rFonts w:ascii="Century Gothic" w:hAnsi="Century Gothic" w:cs="Arial"/>
          <w:snapToGrid w:val="0"/>
          <w:spacing w:val="-3"/>
          <w:sz w:val="20"/>
          <w:szCs w:val="20"/>
        </w:rPr>
        <w:t>o. Por parte</w:t>
      </w:r>
      <w:r w:rsidR="0057493C">
        <w:rPr>
          <w:rFonts w:ascii="Century Gothic" w:hAnsi="Century Gothic" w:cs="Arial"/>
          <w:snapToGrid w:val="0"/>
          <w:spacing w:val="-3"/>
          <w:sz w:val="20"/>
          <w:szCs w:val="20"/>
        </w:rPr>
        <w:t xml:space="preserve"> de</w:t>
      </w:r>
      <w:r w:rsidRPr="00DB4272">
        <w:rPr>
          <w:rFonts w:ascii="Century Gothic" w:hAnsi="Century Gothic" w:cs="Arial"/>
          <w:snapToGrid w:val="0"/>
          <w:spacing w:val="-3"/>
          <w:sz w:val="20"/>
          <w:szCs w:val="20"/>
        </w:rPr>
        <w:t xml:space="preserve"> </w:t>
      </w:r>
      <w:r w:rsidR="0057493C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 xml:space="preserve">la Comunidad Autónoma de la Región de Murcia </w:t>
      </w:r>
      <w:r w:rsidRPr="00DB4272">
        <w:rPr>
          <w:rFonts w:ascii="Century Gothic" w:hAnsi="Century Gothic" w:cs="Arial"/>
          <w:snapToGrid w:val="0"/>
          <w:spacing w:val="-3"/>
          <w:sz w:val="20"/>
          <w:szCs w:val="20"/>
        </w:rPr>
        <w:t xml:space="preserve">serán designados </w:t>
      </w:r>
      <w:r w:rsidRPr="00DB4272">
        <w:rPr>
          <w:rFonts w:ascii="Century Gothic" w:hAnsi="Century Gothic" w:cs="Arial"/>
          <w:spacing w:val="-3"/>
          <w:sz w:val="20"/>
          <w:szCs w:val="20"/>
        </w:rPr>
        <w:t>por el</w:t>
      </w:r>
      <w:r w:rsidR="0057493C">
        <w:rPr>
          <w:rFonts w:ascii="Century Gothic" w:hAnsi="Century Gothic" w:cs="Arial"/>
          <w:spacing w:val="-3"/>
          <w:sz w:val="20"/>
          <w:szCs w:val="20"/>
        </w:rPr>
        <w:t>/la</w:t>
      </w:r>
      <w:r w:rsidRPr="00DB4272">
        <w:rPr>
          <w:rFonts w:ascii="Century Gothic" w:hAnsi="Century Gothic" w:cs="Arial"/>
          <w:spacing w:val="-3"/>
          <w:sz w:val="20"/>
          <w:szCs w:val="20"/>
        </w:rPr>
        <w:t xml:space="preserve"> titular de </w:t>
      </w:r>
      <w:r w:rsidRPr="00581641">
        <w:rPr>
          <w:rFonts w:ascii="Century Gothic" w:hAnsi="Century Gothic" w:cs="Arial"/>
          <w:snapToGrid w:val="0"/>
          <w:spacing w:val="-3"/>
          <w:sz w:val="20"/>
          <w:szCs w:val="20"/>
        </w:rPr>
        <w:t xml:space="preserve">la </w:t>
      </w:r>
      <w:r w:rsidR="0057493C" w:rsidRPr="00581641">
        <w:rPr>
          <w:rFonts w:ascii="Century Gothic" w:hAnsi="Century Gothic" w:cs="Arial"/>
          <w:snapToGrid w:val="0"/>
          <w:spacing w:val="-3"/>
          <w:sz w:val="20"/>
          <w:szCs w:val="20"/>
        </w:rPr>
        <w:t>Dirección General de Mujer e Igualdad de Oportunidades</w:t>
      </w:r>
      <w:r w:rsidR="00581641">
        <w:rPr>
          <w:rFonts w:ascii="Century Gothic" w:hAnsi="Century Gothic" w:cs="Arial"/>
          <w:snapToGrid w:val="0"/>
          <w:spacing w:val="-3"/>
          <w:sz w:val="20"/>
          <w:szCs w:val="20"/>
        </w:rPr>
        <w:t xml:space="preserve">. Los/as representantes </w:t>
      </w:r>
      <w:r w:rsidR="00FE6077">
        <w:rPr>
          <w:rFonts w:ascii="Century Gothic" w:hAnsi="Century Gothic" w:cs="Arial"/>
          <w:snapToGrid w:val="0"/>
          <w:spacing w:val="-3"/>
          <w:sz w:val="20"/>
          <w:szCs w:val="20"/>
        </w:rPr>
        <w:t>designados por</w:t>
      </w:r>
      <w:r w:rsidR="00752652" w:rsidRPr="00DB4272">
        <w:rPr>
          <w:rFonts w:ascii="Century Gothic" w:hAnsi="Century Gothic" w:cs="Arial"/>
          <w:snapToGrid w:val="0"/>
          <w:spacing w:val="-3"/>
          <w:sz w:val="20"/>
          <w:szCs w:val="20"/>
        </w:rPr>
        <w:t xml:space="preserve"> </w:t>
      </w:r>
      <w:r w:rsidR="007B2B2F">
        <w:rPr>
          <w:rFonts w:ascii="Century Gothic" w:hAnsi="Century Gothic" w:cs="Arial"/>
          <w:snapToGrid w:val="0"/>
          <w:spacing w:val="-3"/>
          <w:sz w:val="20"/>
          <w:szCs w:val="20"/>
        </w:rPr>
        <w:t>la empresa firmante s</w:t>
      </w:r>
      <w:r w:rsidR="00581641">
        <w:rPr>
          <w:rFonts w:ascii="Century Gothic" w:hAnsi="Century Gothic" w:cs="Arial"/>
          <w:snapToGrid w:val="0"/>
          <w:spacing w:val="-3"/>
          <w:sz w:val="20"/>
          <w:szCs w:val="20"/>
        </w:rPr>
        <w:t>e</w:t>
      </w:r>
      <w:r w:rsidR="00FE6077">
        <w:rPr>
          <w:rFonts w:ascii="Century Gothic" w:hAnsi="Century Gothic" w:cs="Arial"/>
          <w:snapToGrid w:val="0"/>
          <w:spacing w:val="-3"/>
          <w:sz w:val="20"/>
          <w:szCs w:val="20"/>
        </w:rPr>
        <w:t xml:space="preserve"> comunicarán</w:t>
      </w:r>
      <w:r w:rsidR="00581641">
        <w:rPr>
          <w:rFonts w:ascii="Century Gothic" w:hAnsi="Century Gothic" w:cs="Arial"/>
          <w:snapToGrid w:val="0"/>
          <w:spacing w:val="-3"/>
          <w:sz w:val="20"/>
          <w:szCs w:val="20"/>
        </w:rPr>
        <w:t xml:space="preserve"> a la Dirección General de Mujer e Igualdad de Oportunidades, tras la fi</w:t>
      </w:r>
      <w:r w:rsidR="000020D1">
        <w:rPr>
          <w:rFonts w:ascii="Century Gothic" w:hAnsi="Century Gothic" w:cs="Arial"/>
          <w:snapToGrid w:val="0"/>
          <w:spacing w:val="-3"/>
          <w:sz w:val="20"/>
          <w:szCs w:val="20"/>
        </w:rPr>
        <w:t>rma del Proto</w:t>
      </w:r>
      <w:r w:rsidR="00581641">
        <w:rPr>
          <w:rFonts w:ascii="Century Gothic" w:hAnsi="Century Gothic" w:cs="Arial"/>
          <w:snapToGrid w:val="0"/>
          <w:spacing w:val="-3"/>
          <w:sz w:val="20"/>
          <w:szCs w:val="20"/>
        </w:rPr>
        <w:t>colo</w:t>
      </w:r>
      <w:r w:rsidRPr="00DB4272">
        <w:rPr>
          <w:rFonts w:ascii="Century Gothic" w:hAnsi="Century Gothic" w:cs="Arial"/>
          <w:snapToGrid w:val="0"/>
          <w:spacing w:val="-3"/>
          <w:sz w:val="20"/>
          <w:szCs w:val="20"/>
        </w:rPr>
        <w:t xml:space="preserve">. </w:t>
      </w:r>
    </w:p>
    <w:p w14:paraId="717A4450" w14:textId="77777777" w:rsidR="00982C92" w:rsidRPr="00DB4272" w:rsidRDefault="00BA0F2D" w:rsidP="00FC04FE">
      <w:pPr>
        <w:spacing w:line="360" w:lineRule="auto"/>
        <w:jc w:val="both"/>
        <w:rPr>
          <w:rFonts w:ascii="Century Gothic" w:hAnsi="Century Gothic" w:cs="Arial"/>
          <w:snapToGrid w:val="0"/>
          <w:spacing w:val="-3"/>
          <w:sz w:val="20"/>
          <w:szCs w:val="20"/>
        </w:rPr>
      </w:pPr>
      <w:r w:rsidRPr="00DB4272">
        <w:rPr>
          <w:rFonts w:ascii="Century Gothic" w:hAnsi="Century Gothic" w:cs="Arial"/>
          <w:snapToGrid w:val="0"/>
          <w:spacing w:val="-3"/>
          <w:sz w:val="20"/>
          <w:szCs w:val="20"/>
        </w:rPr>
        <w:lastRenderedPageBreak/>
        <w:t>La Comisión Mixta de Seguimiento se reunirá con la periodicidad necesaria para cumplir su función, sin perjuicio de que pueda ser convocada con carácter extraordinario a petición de cualquiera de las partes</w:t>
      </w:r>
      <w:r w:rsidR="000027AC" w:rsidRPr="00DB4272">
        <w:rPr>
          <w:rFonts w:ascii="Century Gothic" w:hAnsi="Century Gothic" w:cs="Arial"/>
          <w:snapToGrid w:val="0"/>
          <w:spacing w:val="-3"/>
          <w:sz w:val="20"/>
          <w:szCs w:val="20"/>
        </w:rPr>
        <w:t>.</w:t>
      </w:r>
    </w:p>
    <w:p w14:paraId="13980906" w14:textId="77777777" w:rsidR="00682EC1" w:rsidRDefault="00682EC1" w:rsidP="00DB4272">
      <w:pPr>
        <w:tabs>
          <w:tab w:val="left" w:pos="360"/>
        </w:tabs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haroni"/>
          <w:b/>
          <w:sz w:val="20"/>
          <w:szCs w:val="20"/>
          <w:lang w:eastAsia="es-ES"/>
        </w:rPr>
      </w:pPr>
    </w:p>
    <w:p w14:paraId="7A9B9BAF" w14:textId="77777777" w:rsidR="00DB4272" w:rsidRPr="00DB4272" w:rsidRDefault="00DB4272" w:rsidP="00DB4272">
      <w:pPr>
        <w:tabs>
          <w:tab w:val="left" w:pos="360"/>
        </w:tabs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haroni"/>
          <w:b/>
          <w:sz w:val="20"/>
          <w:szCs w:val="20"/>
          <w:lang w:eastAsia="es-ES"/>
        </w:rPr>
      </w:pPr>
      <w:r w:rsidRPr="00DB4272">
        <w:rPr>
          <w:rFonts w:ascii="Century Gothic" w:eastAsia="Times New Roman" w:hAnsi="Century Gothic" w:cs="Aharoni"/>
          <w:b/>
          <w:sz w:val="20"/>
          <w:szCs w:val="20"/>
          <w:lang w:eastAsia="es-ES"/>
        </w:rPr>
        <w:t>SEXTA.- PUBLICIDAD Y DIFUSIÓN.</w:t>
      </w:r>
    </w:p>
    <w:p w14:paraId="3EB074B2" w14:textId="2947F95B" w:rsidR="00DB4272" w:rsidRPr="00DB4272" w:rsidRDefault="00A54981" w:rsidP="00DB4272">
      <w:pPr>
        <w:tabs>
          <w:tab w:val="left" w:pos="360"/>
        </w:tabs>
        <w:spacing w:after="0" w:line="360" w:lineRule="auto"/>
        <w:jc w:val="both"/>
        <w:rPr>
          <w:rFonts w:ascii="Century Gothic" w:eastAsia="Times New Roman" w:hAnsi="Century Gothic" w:cs="Aharoni"/>
          <w:snapToGrid w:val="0"/>
          <w:sz w:val="20"/>
          <w:szCs w:val="20"/>
          <w:lang w:eastAsia="es-ES"/>
        </w:rPr>
      </w:pPr>
      <w:r>
        <w:rPr>
          <w:rFonts w:ascii="Century Gothic" w:eastAsia="Times New Roman" w:hAnsi="Century Gothic" w:cs="Aharoni"/>
          <w:snapToGrid w:val="0"/>
          <w:sz w:val="20"/>
          <w:szCs w:val="20"/>
          <w:lang w:eastAsia="es-ES"/>
        </w:rPr>
        <w:t>L</w:t>
      </w:r>
      <w:r w:rsidR="00DB4272" w:rsidRPr="00DB4272">
        <w:rPr>
          <w:rFonts w:ascii="Century Gothic" w:eastAsia="Times New Roman" w:hAnsi="Century Gothic" w:cs="Aharoni"/>
          <w:snapToGrid w:val="0"/>
          <w:sz w:val="20"/>
          <w:szCs w:val="20"/>
          <w:lang w:eastAsia="es-ES"/>
        </w:rPr>
        <w:t>as partes firmantes se comprometen a destacar, en cuantas actividades realicen para la difusión de las previstas en el Protocolo, la colaboración prestada entre ellas.</w:t>
      </w:r>
    </w:p>
    <w:p w14:paraId="1279AEB4" w14:textId="77777777" w:rsidR="00DB4272" w:rsidRPr="00DB4272" w:rsidRDefault="00DB4272" w:rsidP="00DB4272">
      <w:pPr>
        <w:tabs>
          <w:tab w:val="left" w:pos="360"/>
        </w:tabs>
        <w:spacing w:after="0" w:line="360" w:lineRule="auto"/>
        <w:jc w:val="both"/>
        <w:rPr>
          <w:rFonts w:ascii="Century Gothic" w:eastAsia="Times New Roman" w:hAnsi="Century Gothic" w:cs="Aharoni"/>
          <w:snapToGrid w:val="0"/>
          <w:sz w:val="20"/>
          <w:szCs w:val="20"/>
          <w:lang w:eastAsia="es-ES"/>
        </w:rPr>
      </w:pPr>
    </w:p>
    <w:p w14:paraId="612FE14B" w14:textId="240CEF59" w:rsidR="00DB4272" w:rsidRPr="00DB4272" w:rsidRDefault="00DB4272" w:rsidP="00DB4272">
      <w:pPr>
        <w:tabs>
          <w:tab w:val="left" w:pos="360"/>
        </w:tabs>
        <w:spacing w:after="0" w:line="360" w:lineRule="auto"/>
        <w:jc w:val="both"/>
        <w:rPr>
          <w:rFonts w:ascii="Century Gothic" w:eastAsia="Times New Roman" w:hAnsi="Century Gothic" w:cs="Aharoni"/>
          <w:snapToGrid w:val="0"/>
          <w:sz w:val="20"/>
          <w:szCs w:val="20"/>
          <w:lang w:eastAsia="es-ES"/>
        </w:rPr>
      </w:pPr>
      <w:r w:rsidRPr="00DB4272">
        <w:rPr>
          <w:rFonts w:ascii="Century Gothic" w:eastAsia="Times New Roman" w:hAnsi="Century Gothic" w:cs="Aharoni"/>
          <w:snapToGrid w:val="0"/>
          <w:sz w:val="20"/>
          <w:szCs w:val="20"/>
          <w:lang w:eastAsia="es-ES"/>
        </w:rPr>
        <w:t>Solo se podrá utilizar el logotipo</w:t>
      </w:r>
      <w:r w:rsidR="00F62EE5">
        <w:rPr>
          <w:rFonts w:ascii="Century Gothic" w:eastAsia="Times New Roman" w:hAnsi="Century Gothic" w:cs="Aharoni"/>
          <w:snapToGrid w:val="0"/>
          <w:sz w:val="20"/>
          <w:szCs w:val="20"/>
          <w:lang w:eastAsia="es-ES"/>
        </w:rPr>
        <w:t xml:space="preserve"> de Empresas por una Sociedad Libre de Violencia de Género,</w:t>
      </w:r>
      <w:r w:rsidRPr="00DB4272">
        <w:rPr>
          <w:rFonts w:ascii="Century Gothic" w:eastAsia="Times New Roman" w:hAnsi="Century Gothic" w:cs="Aharoni"/>
          <w:snapToGrid w:val="0"/>
          <w:sz w:val="20"/>
          <w:szCs w:val="20"/>
          <w:lang w:eastAsia="es-ES"/>
        </w:rPr>
        <w:t xml:space="preserve"> del Ministerio </w:t>
      </w:r>
      <w:r w:rsidR="007B2B2F">
        <w:rPr>
          <w:rFonts w:ascii="Century Gothic" w:eastAsia="Times New Roman" w:hAnsi="Century Gothic" w:cs="Aharoni"/>
          <w:snapToGrid w:val="0"/>
          <w:sz w:val="20"/>
          <w:szCs w:val="20"/>
          <w:lang w:eastAsia="es-ES"/>
        </w:rPr>
        <w:t>competente en materia de</w:t>
      </w:r>
      <w:r w:rsidRPr="00DB4272">
        <w:rPr>
          <w:rFonts w:ascii="Century Gothic" w:eastAsia="Times New Roman" w:hAnsi="Century Gothic" w:cs="Aharoni"/>
          <w:snapToGrid w:val="0"/>
          <w:sz w:val="20"/>
          <w:szCs w:val="20"/>
          <w:lang w:eastAsia="es-ES"/>
        </w:rPr>
        <w:t xml:space="preserve"> Igualdad</w:t>
      </w:r>
      <w:r w:rsidR="00F62EE5">
        <w:rPr>
          <w:rFonts w:ascii="Century Gothic" w:eastAsia="Times New Roman" w:hAnsi="Century Gothic" w:cs="Aharoni"/>
          <w:snapToGrid w:val="0"/>
          <w:sz w:val="20"/>
          <w:szCs w:val="20"/>
          <w:lang w:eastAsia="es-ES"/>
        </w:rPr>
        <w:t>,</w:t>
      </w:r>
      <w:r w:rsidRPr="00DB4272">
        <w:rPr>
          <w:rFonts w:ascii="Century Gothic" w:eastAsia="Times New Roman" w:hAnsi="Century Gothic" w:cs="Aharoni"/>
          <w:snapToGrid w:val="0"/>
          <w:sz w:val="20"/>
          <w:szCs w:val="20"/>
          <w:lang w:eastAsia="es-ES"/>
        </w:rPr>
        <w:t xml:space="preserve"> para las actuaciones que sean estrictamente objeto del Protocolo.</w:t>
      </w:r>
    </w:p>
    <w:p w14:paraId="0CC6E37A" w14:textId="77777777" w:rsidR="00DA65BD" w:rsidRDefault="00DA65BD" w:rsidP="00DB4272">
      <w:pPr>
        <w:tabs>
          <w:tab w:val="left" w:pos="360"/>
        </w:tabs>
        <w:spacing w:after="0" w:line="360" w:lineRule="auto"/>
        <w:jc w:val="both"/>
        <w:rPr>
          <w:rFonts w:ascii="Century Gothic" w:eastAsia="Times New Roman" w:hAnsi="Century Gothic" w:cs="Aharoni"/>
          <w:sz w:val="20"/>
          <w:szCs w:val="20"/>
          <w:lang w:eastAsia="es-ES"/>
        </w:rPr>
      </w:pPr>
    </w:p>
    <w:p w14:paraId="3622E84A" w14:textId="05F899BE" w:rsidR="00DB4272" w:rsidRPr="00DB4272" w:rsidRDefault="003B29BA" w:rsidP="00DB4272">
      <w:pPr>
        <w:tabs>
          <w:tab w:val="left" w:pos="360"/>
        </w:tabs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haroni"/>
          <w:b/>
          <w:sz w:val="20"/>
          <w:szCs w:val="20"/>
          <w:lang w:eastAsia="es-ES"/>
        </w:rPr>
      </w:pPr>
      <w:r>
        <w:rPr>
          <w:rFonts w:ascii="Century Gothic" w:eastAsia="Times New Roman" w:hAnsi="Century Gothic" w:cs="Aharoni"/>
          <w:b/>
          <w:sz w:val="20"/>
          <w:szCs w:val="20"/>
          <w:lang w:eastAsia="es-ES"/>
        </w:rPr>
        <w:t>SÉPTIMA</w:t>
      </w:r>
      <w:r w:rsidR="00DB4272" w:rsidRPr="00DB4272">
        <w:rPr>
          <w:rFonts w:ascii="Century Gothic" w:eastAsia="Times New Roman" w:hAnsi="Century Gothic" w:cs="Aharoni"/>
          <w:b/>
          <w:sz w:val="20"/>
          <w:szCs w:val="20"/>
          <w:lang w:eastAsia="es-ES"/>
        </w:rPr>
        <w:t>.- MODIFICACIONES.</w:t>
      </w:r>
    </w:p>
    <w:p w14:paraId="7436253D" w14:textId="77777777" w:rsidR="00DB4272" w:rsidRPr="00DB4272" w:rsidRDefault="00DB4272" w:rsidP="00DB4272">
      <w:pPr>
        <w:tabs>
          <w:tab w:val="left" w:pos="360"/>
        </w:tabs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haroni"/>
          <w:sz w:val="20"/>
          <w:szCs w:val="20"/>
          <w:lang w:eastAsia="es-ES"/>
        </w:rPr>
      </w:pPr>
      <w:r w:rsidRPr="00DB4272">
        <w:rPr>
          <w:rFonts w:ascii="Century Gothic" w:eastAsia="Times New Roman" w:hAnsi="Century Gothic" w:cs="Aharoni"/>
          <w:sz w:val="20"/>
          <w:szCs w:val="20"/>
          <w:lang w:eastAsia="es-ES"/>
        </w:rPr>
        <w:t xml:space="preserve">Este Protocolo pretende ser flexible, abierto y dinámico, pudiendo implantarse en su totalidad o en parte. Por ello, las partes podrán acordar cuantas modificaciones consideren oportunas para mejorar el desarrollo del proyecto. </w:t>
      </w:r>
    </w:p>
    <w:p w14:paraId="5C3F8481" w14:textId="4D446F5F" w:rsidR="000B594A" w:rsidRPr="00C42DEA" w:rsidRDefault="003B29BA" w:rsidP="00FC04FE">
      <w:pPr>
        <w:autoSpaceDE w:val="0"/>
        <w:autoSpaceDN w:val="0"/>
        <w:adjustRightInd w:val="0"/>
        <w:spacing w:before="240" w:after="240" w:line="360" w:lineRule="auto"/>
        <w:ind w:right="-81"/>
        <w:jc w:val="both"/>
        <w:rPr>
          <w:rFonts w:ascii="Century Gothic" w:eastAsia="Times New Roman" w:hAnsi="Century Gothic" w:cs="Arial"/>
          <w:b/>
          <w:sz w:val="20"/>
          <w:szCs w:val="20"/>
          <w:lang w:eastAsia="es-ES"/>
        </w:rPr>
      </w:pPr>
      <w:r w:rsidRPr="003B29BA">
        <w:rPr>
          <w:rFonts w:ascii="Century Gothic" w:eastAsia="Times New Roman" w:hAnsi="Century Gothic" w:cs="Arial"/>
          <w:b/>
          <w:sz w:val="20"/>
          <w:szCs w:val="20"/>
          <w:lang w:eastAsia="es-ES"/>
        </w:rPr>
        <w:t>OCTAV</w:t>
      </w:r>
      <w:r w:rsidR="000B594A" w:rsidRPr="003B29BA">
        <w:rPr>
          <w:rFonts w:ascii="Century Gothic" w:eastAsia="Times New Roman" w:hAnsi="Century Gothic" w:cs="Arial"/>
          <w:b/>
          <w:sz w:val="20"/>
          <w:szCs w:val="20"/>
          <w:lang w:eastAsia="es-ES"/>
        </w:rPr>
        <w:t xml:space="preserve">A.- </w:t>
      </w:r>
      <w:r w:rsidR="00116F35" w:rsidRPr="003B29BA">
        <w:rPr>
          <w:rFonts w:ascii="Century Gothic" w:eastAsia="Times New Roman" w:hAnsi="Century Gothic" w:cs="Arial"/>
          <w:b/>
          <w:sz w:val="20"/>
          <w:szCs w:val="20"/>
          <w:lang w:eastAsia="es-ES"/>
        </w:rPr>
        <w:t xml:space="preserve">VIGENCIA Y </w:t>
      </w:r>
      <w:r w:rsidR="00C42DEA" w:rsidRPr="00C42DEA">
        <w:rPr>
          <w:rFonts w:ascii="Century Gothic" w:eastAsia="Times New Roman" w:hAnsi="Century Gothic" w:cs="Arial"/>
          <w:b/>
          <w:sz w:val="20"/>
          <w:szCs w:val="20"/>
          <w:lang w:eastAsia="es-ES"/>
        </w:rPr>
        <w:t xml:space="preserve">CAUSAS DE </w:t>
      </w:r>
      <w:r w:rsidR="00DB4272" w:rsidRPr="00C42DEA">
        <w:rPr>
          <w:rFonts w:ascii="Century Gothic" w:eastAsia="Times New Roman" w:hAnsi="Century Gothic" w:cs="Arial"/>
          <w:b/>
          <w:sz w:val="20"/>
          <w:szCs w:val="20"/>
          <w:lang w:eastAsia="es-ES"/>
        </w:rPr>
        <w:t>RESOLUCIÓN.</w:t>
      </w:r>
    </w:p>
    <w:p w14:paraId="07FCDF49" w14:textId="76C4D87E" w:rsidR="00116F35" w:rsidRDefault="00116F35" w:rsidP="00FC04FE">
      <w:pPr>
        <w:autoSpaceDE w:val="0"/>
        <w:autoSpaceDN w:val="0"/>
        <w:adjustRightInd w:val="0"/>
        <w:spacing w:before="240" w:after="240" w:line="360" w:lineRule="auto"/>
        <w:ind w:right="-81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  <w:r w:rsidRPr="003B29BA">
        <w:rPr>
          <w:rFonts w:ascii="Century Gothic" w:eastAsia="Times New Roman" w:hAnsi="Century Gothic" w:cs="Arial"/>
          <w:sz w:val="20"/>
          <w:szCs w:val="20"/>
          <w:lang w:eastAsia="es-ES"/>
        </w:rPr>
        <w:t>El presente Protocolo se mantendrá vigente mientras se mantenga la voluntad de las partes en colaborar para</w:t>
      </w:r>
      <w:r w:rsidR="003B29BA" w:rsidRPr="003B29BA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 llevar a cabo </w:t>
      </w:r>
      <w:r w:rsidR="003B29BA" w:rsidRPr="003B29BA">
        <w:rPr>
          <w:rFonts w:ascii="Century Gothic" w:eastAsia="Times New Roman" w:hAnsi="Century Gothic" w:cs="Arial"/>
          <w:sz w:val="20"/>
          <w:szCs w:val="20"/>
          <w:lang w:val="es-ES_tradnl" w:eastAsia="es-ES"/>
        </w:rPr>
        <w:t xml:space="preserve">acciones de </w:t>
      </w:r>
      <w:r w:rsidR="003B29BA" w:rsidRPr="003B29BA">
        <w:rPr>
          <w:rFonts w:ascii="Century Gothic" w:hAnsi="Century Gothic" w:cs="Arial"/>
          <w:sz w:val="20"/>
          <w:szCs w:val="20"/>
          <w:lang w:eastAsia="es-ES_tradnl"/>
        </w:rPr>
        <w:t>sensibilización y concienciación social ante la violencia de género</w:t>
      </w:r>
      <w:r w:rsidR="003B29BA">
        <w:rPr>
          <w:rFonts w:ascii="Century Gothic" w:hAnsi="Century Gothic" w:cs="Arial"/>
          <w:sz w:val="20"/>
          <w:szCs w:val="20"/>
          <w:lang w:eastAsia="es-ES_tradnl"/>
        </w:rPr>
        <w:t>.</w:t>
      </w:r>
    </w:p>
    <w:p w14:paraId="0BCB1FB5" w14:textId="77777777" w:rsidR="00A05039" w:rsidRPr="00DB4272" w:rsidRDefault="00982C92" w:rsidP="00FC04FE">
      <w:pPr>
        <w:autoSpaceDE w:val="0"/>
        <w:autoSpaceDN w:val="0"/>
        <w:adjustRightInd w:val="0"/>
        <w:spacing w:before="240" w:after="240" w:line="360" w:lineRule="auto"/>
        <w:ind w:right="-81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  <w:r w:rsidRPr="00DB4272">
        <w:rPr>
          <w:rFonts w:ascii="Century Gothic" w:eastAsia="Times New Roman" w:hAnsi="Century Gothic" w:cs="Arial"/>
          <w:sz w:val="20"/>
          <w:szCs w:val="20"/>
          <w:lang w:eastAsia="es-ES"/>
        </w:rPr>
        <w:t>Sin perjuicio de lo anterior,</w:t>
      </w:r>
      <w:r w:rsidR="008718F1" w:rsidRPr="00DB4272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 serán causa de resolución del P</w:t>
      </w:r>
      <w:r w:rsidRPr="00DB4272">
        <w:rPr>
          <w:rFonts w:ascii="Century Gothic" w:eastAsia="Times New Roman" w:hAnsi="Century Gothic" w:cs="Arial"/>
          <w:sz w:val="20"/>
          <w:szCs w:val="20"/>
          <w:lang w:eastAsia="es-ES"/>
        </w:rPr>
        <w:t>rotocolo las siguientes</w:t>
      </w:r>
      <w:r w:rsidR="00A05039" w:rsidRPr="00DB4272">
        <w:rPr>
          <w:rFonts w:ascii="Century Gothic" w:eastAsia="Times New Roman" w:hAnsi="Century Gothic" w:cs="Arial"/>
          <w:sz w:val="20"/>
          <w:szCs w:val="20"/>
          <w:lang w:eastAsia="es-ES"/>
        </w:rPr>
        <w:t>:</w:t>
      </w:r>
    </w:p>
    <w:p w14:paraId="0A8C2A3D" w14:textId="77777777" w:rsidR="00A05039" w:rsidRPr="00DB4272" w:rsidRDefault="00A05039" w:rsidP="00FC04F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240" w:after="240" w:line="360" w:lineRule="auto"/>
        <w:ind w:right="-81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  <w:r w:rsidRPr="00DB4272">
        <w:rPr>
          <w:rFonts w:ascii="Century Gothic" w:eastAsia="Times New Roman" w:hAnsi="Century Gothic" w:cs="Arial"/>
          <w:sz w:val="20"/>
          <w:szCs w:val="20"/>
          <w:lang w:eastAsia="es-ES"/>
        </w:rPr>
        <w:t>Mutuo acuerdo de las partes manifestado por escrito.</w:t>
      </w:r>
    </w:p>
    <w:p w14:paraId="3E3D2493" w14:textId="77777777" w:rsidR="00A05039" w:rsidRPr="00DB4272" w:rsidRDefault="00A05039" w:rsidP="00FC04F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240" w:after="240" w:line="360" w:lineRule="auto"/>
        <w:ind w:right="-81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  <w:r w:rsidRPr="00DB4272">
        <w:rPr>
          <w:rFonts w:ascii="Century Gothic" w:eastAsia="Times New Roman" w:hAnsi="Century Gothic" w:cs="Arial"/>
          <w:sz w:val="20"/>
          <w:szCs w:val="20"/>
          <w:lang w:eastAsia="es-ES"/>
        </w:rPr>
        <w:t>Denuncia hecha por cualquiera de las partes, con tres meses de antelación.</w:t>
      </w:r>
    </w:p>
    <w:p w14:paraId="4AB10101" w14:textId="77777777" w:rsidR="008B48AF" w:rsidRDefault="008B48AF" w:rsidP="00FC04FE">
      <w:pPr>
        <w:autoSpaceDE w:val="0"/>
        <w:autoSpaceDN w:val="0"/>
        <w:adjustRightInd w:val="0"/>
        <w:spacing w:before="240" w:after="240" w:line="360" w:lineRule="auto"/>
        <w:ind w:right="-81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</w:p>
    <w:p w14:paraId="70758E6E" w14:textId="77777777" w:rsidR="00E51160" w:rsidRDefault="00E51160" w:rsidP="00FC04FE">
      <w:pPr>
        <w:autoSpaceDE w:val="0"/>
        <w:autoSpaceDN w:val="0"/>
        <w:adjustRightInd w:val="0"/>
        <w:spacing w:before="240" w:after="240" w:line="360" w:lineRule="auto"/>
        <w:ind w:right="-81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</w:p>
    <w:p w14:paraId="68E5F53D" w14:textId="77777777" w:rsidR="00E51160" w:rsidRDefault="00E51160" w:rsidP="00FC04FE">
      <w:pPr>
        <w:autoSpaceDE w:val="0"/>
        <w:autoSpaceDN w:val="0"/>
        <w:adjustRightInd w:val="0"/>
        <w:spacing w:before="240" w:after="240" w:line="360" w:lineRule="auto"/>
        <w:ind w:right="-81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</w:p>
    <w:p w14:paraId="58FE18EC" w14:textId="77777777" w:rsidR="00E51160" w:rsidRDefault="00E51160" w:rsidP="00FC04FE">
      <w:pPr>
        <w:autoSpaceDE w:val="0"/>
        <w:autoSpaceDN w:val="0"/>
        <w:adjustRightInd w:val="0"/>
        <w:spacing w:before="240" w:after="240" w:line="360" w:lineRule="auto"/>
        <w:ind w:right="-81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</w:p>
    <w:p w14:paraId="270F07ED" w14:textId="77777777" w:rsidR="00E51160" w:rsidRDefault="00E51160" w:rsidP="00FC04FE">
      <w:pPr>
        <w:autoSpaceDE w:val="0"/>
        <w:autoSpaceDN w:val="0"/>
        <w:adjustRightInd w:val="0"/>
        <w:spacing w:before="240" w:after="240" w:line="360" w:lineRule="auto"/>
        <w:ind w:right="-81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</w:p>
    <w:p w14:paraId="06AFE20C" w14:textId="77777777" w:rsidR="00E51160" w:rsidRDefault="00E51160" w:rsidP="00FC04FE">
      <w:pPr>
        <w:autoSpaceDE w:val="0"/>
        <w:autoSpaceDN w:val="0"/>
        <w:adjustRightInd w:val="0"/>
        <w:spacing w:before="240" w:after="240" w:line="360" w:lineRule="auto"/>
        <w:ind w:right="-81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</w:p>
    <w:p w14:paraId="038068E5" w14:textId="77777777" w:rsidR="009B0CA1" w:rsidRPr="00DB4272" w:rsidRDefault="009B0CA1" w:rsidP="00FC04FE">
      <w:pPr>
        <w:autoSpaceDE w:val="0"/>
        <w:autoSpaceDN w:val="0"/>
        <w:adjustRightInd w:val="0"/>
        <w:spacing w:before="240" w:after="240" w:line="360" w:lineRule="auto"/>
        <w:ind w:right="-81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  <w:r w:rsidRPr="00DB4272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Y para que conste y surta los efectos oportunos, en prueba de conformidad, las partes </w:t>
      </w:r>
      <w:r w:rsidR="000B594A" w:rsidRPr="00DB4272">
        <w:rPr>
          <w:rFonts w:ascii="Century Gothic" w:eastAsia="Times New Roman" w:hAnsi="Century Gothic" w:cs="Arial"/>
          <w:sz w:val="20"/>
          <w:szCs w:val="20"/>
          <w:lang w:eastAsia="es-ES"/>
        </w:rPr>
        <w:t>firman</w:t>
      </w:r>
      <w:r w:rsidRPr="00DB4272">
        <w:rPr>
          <w:rFonts w:ascii="Century Gothic" w:eastAsia="Times New Roman" w:hAnsi="Century Gothic" w:cs="Arial"/>
          <w:b/>
          <w:sz w:val="20"/>
          <w:szCs w:val="20"/>
          <w:lang w:eastAsia="es-ES"/>
        </w:rPr>
        <w:t xml:space="preserve"> </w:t>
      </w:r>
      <w:r w:rsidRPr="00DB4272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el presente </w:t>
      </w:r>
      <w:r w:rsidR="002C446A" w:rsidRPr="00DB4272">
        <w:rPr>
          <w:rFonts w:ascii="Century Gothic" w:eastAsia="Times New Roman" w:hAnsi="Century Gothic" w:cs="Arial"/>
          <w:sz w:val="20"/>
          <w:szCs w:val="20"/>
          <w:lang w:eastAsia="es-ES"/>
        </w:rPr>
        <w:t>P</w:t>
      </w:r>
      <w:r w:rsidR="000B594A" w:rsidRPr="00DB4272">
        <w:rPr>
          <w:rFonts w:ascii="Century Gothic" w:eastAsia="Times New Roman" w:hAnsi="Century Gothic" w:cs="Arial"/>
          <w:sz w:val="20"/>
          <w:szCs w:val="20"/>
          <w:lang w:eastAsia="es-ES"/>
        </w:rPr>
        <w:t>rotocolo</w:t>
      </w:r>
      <w:r w:rsidRPr="00DB4272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 general, en duplicado ejemplar</w:t>
      </w:r>
      <w:r w:rsidR="00CB33FB" w:rsidRPr="00DB4272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 a un solo efecto</w:t>
      </w:r>
      <w:r w:rsidRPr="00DB4272">
        <w:rPr>
          <w:rFonts w:ascii="Century Gothic" w:eastAsia="Times New Roman" w:hAnsi="Century Gothic" w:cs="Arial"/>
          <w:sz w:val="20"/>
          <w:szCs w:val="20"/>
          <w:lang w:eastAsia="es-ES"/>
        </w:rPr>
        <w:t>, en el lugar y fecha arriba indicados.</w:t>
      </w:r>
    </w:p>
    <w:p w14:paraId="7044D163" w14:textId="77777777" w:rsidR="003A303F" w:rsidRPr="00DB4272" w:rsidRDefault="003A303F" w:rsidP="00FC04FE">
      <w:pPr>
        <w:autoSpaceDE w:val="0"/>
        <w:autoSpaceDN w:val="0"/>
        <w:adjustRightInd w:val="0"/>
        <w:spacing w:before="240" w:after="240" w:line="360" w:lineRule="auto"/>
        <w:ind w:right="-81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</w:p>
    <w:tbl>
      <w:tblPr>
        <w:tblW w:w="10207" w:type="dxa"/>
        <w:tblLayout w:type="fixed"/>
        <w:tblLook w:val="01E0" w:firstRow="1" w:lastRow="1" w:firstColumn="1" w:lastColumn="1" w:noHBand="0" w:noVBand="0"/>
      </w:tblPr>
      <w:tblGrid>
        <w:gridCol w:w="5103"/>
        <w:gridCol w:w="5104"/>
      </w:tblGrid>
      <w:tr w:rsidR="00CB33FB" w:rsidRPr="00DB4272" w14:paraId="2F0BCAA0" w14:textId="77777777" w:rsidTr="009D5B63">
        <w:tc>
          <w:tcPr>
            <w:tcW w:w="5103" w:type="dxa"/>
            <w:shd w:val="clear" w:color="auto" w:fill="auto"/>
          </w:tcPr>
          <w:p w14:paraId="4C266F96" w14:textId="5100FDE7" w:rsidR="009B0CA1" w:rsidRPr="00DB4272" w:rsidRDefault="002E57B4" w:rsidP="00FC04FE">
            <w:pPr>
              <w:shd w:val="clear" w:color="auto" w:fill="FFFFFF"/>
              <w:spacing w:before="240" w:after="0" w:line="360" w:lineRule="auto"/>
              <w:ind w:right="-81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  <w:r w:rsidRPr="00DB4272">
              <w:rPr>
                <w:rFonts w:ascii="Century Gothic" w:hAnsi="Century Gothic" w:cs="Arial"/>
                <w:b/>
                <w:sz w:val="20"/>
                <w:szCs w:val="20"/>
              </w:rPr>
              <w:t>LA REPRESENTANTE DE</w:t>
            </w:r>
            <w:r w:rsidR="0067790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041867" w:rsidRPr="00041867">
              <w:rPr>
                <w:rFonts w:ascii="Century Gothic" w:eastAsia="Times New Roman" w:hAnsi="Century Gothic" w:cs="Aharoni"/>
                <w:b/>
                <w:i/>
                <w:sz w:val="18"/>
                <w:szCs w:val="18"/>
                <w:lang w:val="es-ES_tradnl" w:eastAsia="es-ES"/>
              </w:rPr>
              <w:t>FISIOTEPARIA REFORMER, S.L.P</w:t>
            </w:r>
            <w:r w:rsidR="00041867" w:rsidRPr="00041867">
              <w:rPr>
                <w:rFonts w:ascii="Century Gothic" w:eastAsia="Times New Roman" w:hAnsi="Century Gothic" w:cs="Aharoni"/>
                <w:b/>
                <w:sz w:val="18"/>
                <w:szCs w:val="18"/>
                <w:lang w:val="es-ES_tradnl" w:eastAsia="es-ES"/>
              </w:rPr>
              <w:t>.</w:t>
            </w:r>
          </w:p>
        </w:tc>
        <w:tc>
          <w:tcPr>
            <w:tcW w:w="5104" w:type="dxa"/>
            <w:shd w:val="clear" w:color="auto" w:fill="auto"/>
          </w:tcPr>
          <w:p w14:paraId="2C54AA50" w14:textId="77777777" w:rsidR="002E57B4" w:rsidRDefault="002E57B4" w:rsidP="002E57B4">
            <w:pPr>
              <w:shd w:val="clear" w:color="auto" w:fill="FFFFFF"/>
              <w:spacing w:after="0" w:line="360" w:lineRule="auto"/>
              <w:ind w:right="-81"/>
              <w:jc w:val="both"/>
              <w:rPr>
                <w:rFonts w:ascii="Century Gothic" w:eastAsia="Times New Roman" w:hAnsi="Century Gothic" w:cs="Arial"/>
                <w:b/>
                <w:spacing w:val="-1"/>
                <w:sz w:val="20"/>
                <w:szCs w:val="20"/>
                <w:lang w:val="es-ES_tradnl" w:eastAsia="es-ES"/>
              </w:rPr>
            </w:pPr>
            <w:r w:rsidRPr="00DB4272">
              <w:rPr>
                <w:rFonts w:ascii="Century Gothic" w:eastAsia="Times New Roman" w:hAnsi="Century Gothic" w:cs="Arial"/>
                <w:b/>
                <w:spacing w:val="-1"/>
                <w:sz w:val="20"/>
                <w:szCs w:val="20"/>
                <w:lang w:val="es-ES_tradnl" w:eastAsia="es-ES"/>
              </w:rPr>
              <w:t xml:space="preserve">LA </w:t>
            </w:r>
            <w:r>
              <w:rPr>
                <w:rFonts w:ascii="Century Gothic" w:eastAsia="Times New Roman" w:hAnsi="Century Gothic" w:cs="Arial"/>
                <w:b/>
                <w:spacing w:val="-1"/>
                <w:sz w:val="20"/>
                <w:szCs w:val="20"/>
                <w:lang w:val="es-ES_tradnl" w:eastAsia="es-ES"/>
              </w:rPr>
              <w:t>CONSEJERA DE FAMILIA</w:t>
            </w:r>
            <w:r w:rsidRPr="00DB4272">
              <w:rPr>
                <w:rFonts w:ascii="Century Gothic" w:eastAsia="Times New Roman" w:hAnsi="Century Gothic" w:cs="Arial"/>
                <w:b/>
                <w:spacing w:val="-1"/>
                <w:sz w:val="20"/>
                <w:szCs w:val="20"/>
                <w:lang w:val="es-ES_tradnl" w:eastAsia="es-ES"/>
              </w:rPr>
              <w:t xml:space="preserve"> </w:t>
            </w:r>
          </w:p>
          <w:p w14:paraId="79939D70" w14:textId="4716826C" w:rsidR="009B0CA1" w:rsidRPr="00DB4272" w:rsidRDefault="002E57B4" w:rsidP="002E57B4">
            <w:pPr>
              <w:spacing w:line="360" w:lineRule="auto"/>
              <w:ind w:right="-28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  <w:r w:rsidRPr="00DB4272">
              <w:rPr>
                <w:rFonts w:ascii="Century Gothic" w:eastAsia="Times New Roman" w:hAnsi="Century Gothic" w:cs="Arial"/>
                <w:b/>
                <w:spacing w:val="-1"/>
                <w:sz w:val="20"/>
                <w:szCs w:val="20"/>
                <w:lang w:val="es-ES_tradnl" w:eastAsia="es-ES"/>
              </w:rPr>
              <w:t>E IGUALDAD</w:t>
            </w:r>
            <w:r>
              <w:rPr>
                <w:rFonts w:ascii="Century Gothic" w:eastAsia="Times New Roman" w:hAnsi="Century Gothic" w:cs="Arial"/>
                <w:b/>
                <w:spacing w:val="-1"/>
                <w:sz w:val="20"/>
                <w:szCs w:val="20"/>
                <w:lang w:val="es-ES_tradnl" w:eastAsia="es-ES"/>
              </w:rPr>
              <w:t xml:space="preserve"> DE OPORTUNIDADES</w:t>
            </w:r>
          </w:p>
        </w:tc>
      </w:tr>
      <w:tr w:rsidR="00CB33FB" w:rsidRPr="00DB4272" w14:paraId="7D8EF215" w14:textId="77777777" w:rsidTr="009D5B63">
        <w:tc>
          <w:tcPr>
            <w:tcW w:w="5103" w:type="dxa"/>
            <w:shd w:val="clear" w:color="auto" w:fill="auto"/>
          </w:tcPr>
          <w:p w14:paraId="44A013C9" w14:textId="77777777" w:rsidR="00677903" w:rsidRDefault="00677903" w:rsidP="00677903">
            <w:pPr>
              <w:shd w:val="clear" w:color="auto" w:fill="FFFFFF"/>
              <w:spacing w:after="0" w:line="240" w:lineRule="auto"/>
              <w:ind w:right="-79"/>
              <w:jc w:val="both"/>
              <w:rPr>
                <w:rFonts w:ascii="Century Gothic" w:hAnsi="Century Gothic" w:cs="Arial"/>
                <w:sz w:val="20"/>
              </w:rPr>
            </w:pPr>
          </w:p>
          <w:p w14:paraId="5A4A3EBB" w14:textId="77777777" w:rsidR="00677903" w:rsidRDefault="00677903" w:rsidP="00677903">
            <w:pPr>
              <w:shd w:val="clear" w:color="auto" w:fill="FFFFFF"/>
              <w:spacing w:after="0" w:line="240" w:lineRule="auto"/>
              <w:ind w:right="-79"/>
              <w:jc w:val="both"/>
              <w:rPr>
                <w:rFonts w:ascii="Century Gothic" w:hAnsi="Century Gothic" w:cs="Arial"/>
                <w:sz w:val="20"/>
              </w:rPr>
            </w:pPr>
          </w:p>
          <w:p w14:paraId="6D556CAA" w14:textId="77777777" w:rsidR="00677903" w:rsidRDefault="00677903" w:rsidP="00677903">
            <w:pPr>
              <w:shd w:val="clear" w:color="auto" w:fill="FFFFFF"/>
              <w:spacing w:after="0" w:line="240" w:lineRule="auto"/>
              <w:ind w:right="-79"/>
              <w:jc w:val="both"/>
              <w:rPr>
                <w:rFonts w:ascii="Century Gothic" w:hAnsi="Century Gothic" w:cs="Arial"/>
                <w:sz w:val="20"/>
              </w:rPr>
            </w:pPr>
          </w:p>
          <w:p w14:paraId="0136A2B5" w14:textId="77777777" w:rsidR="00677903" w:rsidRDefault="00677903" w:rsidP="00677903">
            <w:pPr>
              <w:shd w:val="clear" w:color="auto" w:fill="FFFFFF"/>
              <w:spacing w:after="0" w:line="240" w:lineRule="auto"/>
              <w:ind w:right="-79"/>
              <w:jc w:val="both"/>
              <w:rPr>
                <w:rFonts w:ascii="Century Gothic" w:hAnsi="Century Gothic" w:cs="Arial"/>
                <w:sz w:val="20"/>
              </w:rPr>
            </w:pPr>
          </w:p>
          <w:p w14:paraId="280CB16D" w14:textId="77777777" w:rsidR="00677903" w:rsidRDefault="00677903" w:rsidP="00677903">
            <w:pPr>
              <w:shd w:val="clear" w:color="auto" w:fill="FFFFFF"/>
              <w:spacing w:after="0" w:line="240" w:lineRule="auto"/>
              <w:ind w:right="-79"/>
              <w:jc w:val="both"/>
              <w:rPr>
                <w:rFonts w:ascii="Century Gothic" w:hAnsi="Century Gothic" w:cs="Arial"/>
                <w:sz w:val="20"/>
              </w:rPr>
            </w:pPr>
          </w:p>
          <w:p w14:paraId="48F0E551" w14:textId="1D20957B" w:rsidR="009B0CA1" w:rsidRPr="00DB4272" w:rsidRDefault="00041867" w:rsidP="00677903">
            <w:pPr>
              <w:shd w:val="clear" w:color="auto" w:fill="FFFFFF"/>
              <w:spacing w:after="0" w:line="240" w:lineRule="auto"/>
              <w:ind w:right="-79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="Arial"/>
                <w:sz w:val="20"/>
              </w:rPr>
              <w:t xml:space="preserve">Don </w:t>
            </w:r>
            <w:proofErr w:type="spellStart"/>
            <w:r>
              <w:rPr>
                <w:rFonts w:ascii="Century Gothic" w:hAnsi="Century Gothic" w:cs="Arial"/>
                <w:sz w:val="20"/>
              </w:rPr>
              <w:t>Alvaro</w:t>
            </w:r>
            <w:proofErr w:type="spellEnd"/>
            <w:r>
              <w:rPr>
                <w:rFonts w:ascii="Century Gothic" w:hAnsi="Century Gothic" w:cs="Arial"/>
                <w:sz w:val="20"/>
              </w:rPr>
              <w:t xml:space="preserve"> Ramallo Peña</w:t>
            </w:r>
          </w:p>
        </w:tc>
        <w:tc>
          <w:tcPr>
            <w:tcW w:w="5104" w:type="dxa"/>
            <w:shd w:val="clear" w:color="auto" w:fill="auto"/>
          </w:tcPr>
          <w:p w14:paraId="4C23D020" w14:textId="77777777" w:rsidR="00677903" w:rsidRDefault="00677903" w:rsidP="00677903">
            <w:pPr>
              <w:shd w:val="clear" w:color="auto" w:fill="FFFFFF"/>
              <w:spacing w:after="0" w:line="240" w:lineRule="auto"/>
              <w:ind w:right="-79"/>
              <w:jc w:val="both"/>
              <w:rPr>
                <w:rFonts w:ascii="Century Gothic" w:eastAsia="Times New Roman" w:hAnsi="Century Gothic" w:cs="Arial"/>
                <w:spacing w:val="-3"/>
                <w:sz w:val="20"/>
                <w:szCs w:val="20"/>
                <w:lang w:val="es-ES_tradnl" w:eastAsia="es-ES"/>
              </w:rPr>
            </w:pPr>
          </w:p>
          <w:p w14:paraId="09FF7ADE" w14:textId="77777777" w:rsidR="00677903" w:rsidRDefault="00677903" w:rsidP="00677903">
            <w:pPr>
              <w:shd w:val="clear" w:color="auto" w:fill="FFFFFF"/>
              <w:spacing w:after="0" w:line="240" w:lineRule="auto"/>
              <w:ind w:right="-79"/>
              <w:jc w:val="both"/>
              <w:rPr>
                <w:rFonts w:ascii="Century Gothic" w:eastAsia="Times New Roman" w:hAnsi="Century Gothic" w:cs="Arial"/>
                <w:spacing w:val="-3"/>
                <w:sz w:val="20"/>
                <w:szCs w:val="20"/>
                <w:lang w:val="es-ES_tradnl" w:eastAsia="es-ES"/>
              </w:rPr>
            </w:pPr>
          </w:p>
          <w:p w14:paraId="29195494" w14:textId="77777777" w:rsidR="00677903" w:rsidRDefault="00677903" w:rsidP="00677903">
            <w:pPr>
              <w:shd w:val="clear" w:color="auto" w:fill="FFFFFF"/>
              <w:spacing w:after="0" w:line="240" w:lineRule="auto"/>
              <w:ind w:right="-79"/>
              <w:jc w:val="both"/>
              <w:rPr>
                <w:rFonts w:ascii="Century Gothic" w:eastAsia="Times New Roman" w:hAnsi="Century Gothic" w:cs="Arial"/>
                <w:spacing w:val="-3"/>
                <w:sz w:val="20"/>
                <w:szCs w:val="20"/>
                <w:lang w:val="es-ES_tradnl" w:eastAsia="es-ES"/>
              </w:rPr>
            </w:pPr>
          </w:p>
          <w:p w14:paraId="4BCE7D41" w14:textId="77777777" w:rsidR="00677903" w:rsidRDefault="00677903" w:rsidP="00677903">
            <w:pPr>
              <w:shd w:val="clear" w:color="auto" w:fill="FFFFFF"/>
              <w:spacing w:after="0" w:line="240" w:lineRule="auto"/>
              <w:ind w:right="-79"/>
              <w:jc w:val="both"/>
              <w:rPr>
                <w:rFonts w:ascii="Century Gothic" w:eastAsia="Times New Roman" w:hAnsi="Century Gothic" w:cs="Arial"/>
                <w:spacing w:val="-3"/>
                <w:sz w:val="20"/>
                <w:szCs w:val="20"/>
                <w:lang w:val="es-ES_tradnl" w:eastAsia="es-ES"/>
              </w:rPr>
            </w:pPr>
          </w:p>
          <w:p w14:paraId="4BA813BF" w14:textId="77777777" w:rsidR="00677903" w:rsidRDefault="00677903" w:rsidP="00677903">
            <w:pPr>
              <w:shd w:val="clear" w:color="auto" w:fill="FFFFFF"/>
              <w:spacing w:after="0" w:line="240" w:lineRule="auto"/>
              <w:ind w:right="-79"/>
              <w:jc w:val="both"/>
              <w:rPr>
                <w:rFonts w:ascii="Century Gothic" w:eastAsia="Times New Roman" w:hAnsi="Century Gothic" w:cs="Arial"/>
                <w:spacing w:val="-3"/>
                <w:sz w:val="20"/>
                <w:szCs w:val="20"/>
                <w:lang w:val="es-ES_tradnl" w:eastAsia="es-ES"/>
              </w:rPr>
            </w:pPr>
          </w:p>
          <w:p w14:paraId="64286A9D" w14:textId="1EB4A786" w:rsidR="009B0CA1" w:rsidRPr="00677903" w:rsidRDefault="002E57B4" w:rsidP="00677903">
            <w:pPr>
              <w:shd w:val="clear" w:color="auto" w:fill="FFFFFF"/>
              <w:spacing w:after="0" w:line="240" w:lineRule="auto"/>
              <w:ind w:right="-79"/>
              <w:jc w:val="both"/>
              <w:rPr>
                <w:rFonts w:ascii="Century Gothic" w:eastAsia="Times New Roman" w:hAnsi="Century Gothic" w:cs="Arial"/>
                <w:spacing w:val="-3"/>
                <w:sz w:val="20"/>
                <w:szCs w:val="20"/>
                <w:lang w:val="es-ES_tradnl" w:eastAsia="es-ES"/>
              </w:rPr>
            </w:pPr>
            <w:r w:rsidRPr="00DB4272">
              <w:rPr>
                <w:rFonts w:ascii="Century Gothic" w:eastAsia="Times New Roman" w:hAnsi="Century Gothic" w:cs="Arial"/>
                <w:spacing w:val="-3"/>
                <w:sz w:val="20"/>
                <w:szCs w:val="20"/>
                <w:lang w:val="es-ES_tradnl" w:eastAsia="es-ES"/>
              </w:rPr>
              <w:t xml:space="preserve">Doña </w:t>
            </w:r>
            <w:proofErr w:type="spellStart"/>
            <w:r>
              <w:rPr>
                <w:rFonts w:ascii="Century Gothic" w:eastAsia="Times New Roman" w:hAnsi="Century Gothic" w:cs="Arial"/>
                <w:spacing w:val="-3"/>
                <w:sz w:val="20"/>
                <w:szCs w:val="20"/>
                <w:lang w:val="es-ES_tradnl" w:eastAsia="es-ES"/>
              </w:rPr>
              <w:t>Violante</w:t>
            </w:r>
            <w:proofErr w:type="spellEnd"/>
            <w:r>
              <w:rPr>
                <w:rFonts w:ascii="Century Gothic" w:eastAsia="Times New Roman" w:hAnsi="Century Gothic" w:cs="Arial"/>
                <w:spacing w:val="-3"/>
                <w:sz w:val="20"/>
                <w:szCs w:val="20"/>
                <w:lang w:val="es-ES_tradnl" w:eastAsia="es-ES"/>
              </w:rPr>
              <w:t xml:space="preserve"> Tomás Olivares</w:t>
            </w:r>
          </w:p>
        </w:tc>
      </w:tr>
    </w:tbl>
    <w:p w14:paraId="3970818B" w14:textId="77777777" w:rsidR="000D055A" w:rsidRPr="00DB4272" w:rsidRDefault="000D055A" w:rsidP="002E57B4">
      <w:pPr>
        <w:autoSpaceDE w:val="0"/>
        <w:autoSpaceDN w:val="0"/>
        <w:adjustRightInd w:val="0"/>
        <w:spacing w:before="240" w:after="240" w:line="360" w:lineRule="auto"/>
        <w:ind w:right="-81"/>
        <w:jc w:val="both"/>
        <w:rPr>
          <w:rFonts w:ascii="Century Gothic" w:eastAsia="Times New Roman" w:hAnsi="Century Gothic" w:cs="Arial"/>
          <w:b/>
          <w:sz w:val="20"/>
          <w:szCs w:val="20"/>
          <w:lang w:eastAsia="es-ES"/>
        </w:rPr>
      </w:pPr>
    </w:p>
    <w:sectPr w:rsidR="000D055A" w:rsidRPr="00DB4272" w:rsidSect="00F926BB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71F5C" w14:textId="77777777" w:rsidR="00822E2C" w:rsidRDefault="00822E2C" w:rsidP="00700371">
      <w:pPr>
        <w:spacing w:after="0" w:line="240" w:lineRule="auto"/>
      </w:pPr>
      <w:r>
        <w:separator/>
      </w:r>
    </w:p>
  </w:endnote>
  <w:endnote w:type="continuationSeparator" w:id="0">
    <w:p w14:paraId="0DC0E224" w14:textId="77777777" w:rsidR="00822E2C" w:rsidRDefault="00822E2C" w:rsidP="0070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383529"/>
      <w:docPartObj>
        <w:docPartGallery w:val="Page Numbers (Bottom of Page)"/>
        <w:docPartUnique/>
      </w:docPartObj>
    </w:sdtPr>
    <w:sdtEndPr/>
    <w:sdtContent>
      <w:p w14:paraId="3C4E11A0" w14:textId="77777777" w:rsidR="009E6265" w:rsidRDefault="009E626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9B2">
          <w:rPr>
            <w:noProof/>
          </w:rPr>
          <w:t>5</w:t>
        </w:r>
        <w:r>
          <w:fldChar w:fldCharType="end"/>
        </w:r>
      </w:p>
    </w:sdtContent>
  </w:sdt>
  <w:p w14:paraId="1A06FF2B" w14:textId="77777777" w:rsidR="009E6265" w:rsidRDefault="009E62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4DD08" w14:textId="77777777" w:rsidR="00822E2C" w:rsidRDefault="00822E2C" w:rsidP="00700371">
      <w:pPr>
        <w:spacing w:after="0" w:line="240" w:lineRule="auto"/>
      </w:pPr>
      <w:r>
        <w:separator/>
      </w:r>
    </w:p>
  </w:footnote>
  <w:footnote w:type="continuationSeparator" w:id="0">
    <w:p w14:paraId="1C3A60C0" w14:textId="77777777" w:rsidR="00822E2C" w:rsidRDefault="00822E2C" w:rsidP="00700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71970" w14:textId="41005A04" w:rsidR="009419F7" w:rsidRDefault="00094E3D" w:rsidP="009716EB">
    <w:pPr>
      <w:pStyle w:val="Encabezado"/>
      <w:tabs>
        <w:tab w:val="clear" w:pos="8504"/>
      </w:tabs>
      <w:rPr>
        <w:noProof/>
        <w:lang w:eastAsia="es-ES"/>
      </w:rPr>
    </w:pPr>
    <w:r w:rsidRPr="00094E3D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0FC9A16D" wp14:editId="4F5941A3">
          <wp:simplePos x="1076325" y="447675"/>
          <wp:positionH relativeFrom="margin">
            <wp:align>left</wp:align>
          </wp:positionH>
          <wp:positionV relativeFrom="paragraph">
            <wp:posOffset>0</wp:posOffset>
          </wp:positionV>
          <wp:extent cx="810000" cy="824400"/>
          <wp:effectExtent l="0" t="0" r="9525" b="0"/>
          <wp:wrapNone/>
          <wp:docPr id="1" name="Imagen 1" descr="T:\Violencia\mujer\SERVICIO_ VIOLENCIA_GENERO\INMA\Empresas Soc Libre VG\1.-EMPRESAS ADHERIDAS\FISIOTERAPIA REFORMER, S.L.P. - 2018\Logo  Reform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Violencia\mujer\SERVICIO_ VIOLENCIA_GENERO\INMA\Empresas Soc Libre VG\1.-EMPRESAS ADHERIDAS\FISIOTERAPIA REFORMER, S.L.P. - 2018\Logo  Reform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6EB"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07B032D2" wp14:editId="4DE58EA7">
          <wp:simplePos x="0" y="0"/>
          <wp:positionH relativeFrom="margin">
            <wp:align>center</wp:align>
          </wp:positionH>
          <wp:positionV relativeFrom="paragraph">
            <wp:posOffset>-71755</wp:posOffset>
          </wp:positionV>
          <wp:extent cx="1130400" cy="856800"/>
          <wp:effectExtent l="0" t="0" r="0" b="63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EMPRESA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400" cy="8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53D4" w:rsidRPr="007C53D4">
      <w:rPr>
        <w:noProof/>
        <w:lang w:eastAsia="es-ES"/>
      </w:rPr>
      <w:t xml:space="preserve"> </w:t>
    </w:r>
    <w:r w:rsidR="001F7BF2">
      <w:rPr>
        <w:noProof/>
        <w:lang w:eastAsia="es-ES"/>
      </w:rPr>
      <w:drawing>
        <wp:anchor distT="0" distB="0" distL="114300" distR="114300" simplePos="0" relativeHeight="251657216" behindDoc="0" locked="0" layoutInCell="1" allowOverlap="1" wp14:anchorId="287A7EC4" wp14:editId="11C112C7">
          <wp:simplePos x="0" y="0"/>
          <wp:positionH relativeFrom="margin">
            <wp:align>right</wp:align>
          </wp:positionH>
          <wp:positionV relativeFrom="paragraph">
            <wp:posOffset>15240</wp:posOffset>
          </wp:positionV>
          <wp:extent cx="1598400" cy="576000"/>
          <wp:effectExtent l="0" t="0" r="1905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400" cy="57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6EB">
      <w:rPr>
        <w:noProof/>
        <w:lang w:eastAsia="es-E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20AFE"/>
    <w:multiLevelType w:val="hybridMultilevel"/>
    <w:tmpl w:val="C366B8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F6868"/>
    <w:multiLevelType w:val="hybridMultilevel"/>
    <w:tmpl w:val="34420E68"/>
    <w:lvl w:ilvl="0" w:tplc="5DEED072">
      <w:start w:val="1"/>
      <w:numFmt w:val="lowerLetter"/>
      <w:lvlText w:val="%1)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0B41E46"/>
    <w:multiLevelType w:val="hybridMultilevel"/>
    <w:tmpl w:val="C720AD48"/>
    <w:lvl w:ilvl="0" w:tplc="C818D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616F2"/>
    <w:multiLevelType w:val="hybridMultilevel"/>
    <w:tmpl w:val="CF44FEB2"/>
    <w:lvl w:ilvl="0" w:tplc="04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3793A28"/>
    <w:multiLevelType w:val="hybridMultilevel"/>
    <w:tmpl w:val="3C7816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E0165"/>
    <w:multiLevelType w:val="hybridMultilevel"/>
    <w:tmpl w:val="7EE81B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2360E"/>
    <w:multiLevelType w:val="hybridMultilevel"/>
    <w:tmpl w:val="B7E45C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D598D"/>
    <w:multiLevelType w:val="hybridMultilevel"/>
    <w:tmpl w:val="6074B536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46"/>
    <w:rsid w:val="000020D1"/>
    <w:rsid w:val="000027AC"/>
    <w:rsid w:val="0004123F"/>
    <w:rsid w:val="00041867"/>
    <w:rsid w:val="0005453C"/>
    <w:rsid w:val="000558D4"/>
    <w:rsid w:val="000741E6"/>
    <w:rsid w:val="0008352F"/>
    <w:rsid w:val="00094E3D"/>
    <w:rsid w:val="00096BF6"/>
    <w:rsid w:val="000B594A"/>
    <w:rsid w:val="000B707C"/>
    <w:rsid w:val="000D055A"/>
    <w:rsid w:val="000D3233"/>
    <w:rsid w:val="000E6AAD"/>
    <w:rsid w:val="000E6E86"/>
    <w:rsid w:val="000F0066"/>
    <w:rsid w:val="00106F20"/>
    <w:rsid w:val="00116F35"/>
    <w:rsid w:val="00137283"/>
    <w:rsid w:val="00141840"/>
    <w:rsid w:val="00146F17"/>
    <w:rsid w:val="00147618"/>
    <w:rsid w:val="00152DE8"/>
    <w:rsid w:val="0016699D"/>
    <w:rsid w:val="001670EC"/>
    <w:rsid w:val="0018453A"/>
    <w:rsid w:val="00190632"/>
    <w:rsid w:val="001927B3"/>
    <w:rsid w:val="001C2C80"/>
    <w:rsid w:val="001D223A"/>
    <w:rsid w:val="001D55D4"/>
    <w:rsid w:val="001F11FB"/>
    <w:rsid w:val="001F7BF2"/>
    <w:rsid w:val="002253A3"/>
    <w:rsid w:val="00244EFF"/>
    <w:rsid w:val="00251973"/>
    <w:rsid w:val="00287420"/>
    <w:rsid w:val="002A7393"/>
    <w:rsid w:val="002C09B2"/>
    <w:rsid w:val="002C446A"/>
    <w:rsid w:val="002E57B4"/>
    <w:rsid w:val="00304920"/>
    <w:rsid w:val="003254D1"/>
    <w:rsid w:val="00361D3F"/>
    <w:rsid w:val="00380602"/>
    <w:rsid w:val="00380714"/>
    <w:rsid w:val="003A303F"/>
    <w:rsid w:val="003A7BD9"/>
    <w:rsid w:val="003B29BA"/>
    <w:rsid w:val="003B58C9"/>
    <w:rsid w:val="003D15A9"/>
    <w:rsid w:val="003E479A"/>
    <w:rsid w:val="00417412"/>
    <w:rsid w:val="004421DD"/>
    <w:rsid w:val="0048761B"/>
    <w:rsid w:val="004E74BA"/>
    <w:rsid w:val="004F2D58"/>
    <w:rsid w:val="0051264D"/>
    <w:rsid w:val="00514F8C"/>
    <w:rsid w:val="0055043B"/>
    <w:rsid w:val="0056566E"/>
    <w:rsid w:val="0057493C"/>
    <w:rsid w:val="00581641"/>
    <w:rsid w:val="00594CCD"/>
    <w:rsid w:val="005A0684"/>
    <w:rsid w:val="005A734A"/>
    <w:rsid w:val="005A7CDD"/>
    <w:rsid w:val="005B76CB"/>
    <w:rsid w:val="005C1BC1"/>
    <w:rsid w:val="005E03BD"/>
    <w:rsid w:val="005E11EB"/>
    <w:rsid w:val="00677903"/>
    <w:rsid w:val="00682EC1"/>
    <w:rsid w:val="00700371"/>
    <w:rsid w:val="00706B6C"/>
    <w:rsid w:val="00721506"/>
    <w:rsid w:val="00752652"/>
    <w:rsid w:val="00782040"/>
    <w:rsid w:val="0078430A"/>
    <w:rsid w:val="007B2B2F"/>
    <w:rsid w:val="007C0646"/>
    <w:rsid w:val="007C53D4"/>
    <w:rsid w:val="007D0E76"/>
    <w:rsid w:val="007E1B9A"/>
    <w:rsid w:val="0080615D"/>
    <w:rsid w:val="00815501"/>
    <w:rsid w:val="00821E62"/>
    <w:rsid w:val="00822E2C"/>
    <w:rsid w:val="00824A6C"/>
    <w:rsid w:val="00825B17"/>
    <w:rsid w:val="008363F8"/>
    <w:rsid w:val="00850919"/>
    <w:rsid w:val="0085248E"/>
    <w:rsid w:val="00855124"/>
    <w:rsid w:val="008718F1"/>
    <w:rsid w:val="00876AEB"/>
    <w:rsid w:val="008A29CD"/>
    <w:rsid w:val="008B2D80"/>
    <w:rsid w:val="008B48AF"/>
    <w:rsid w:val="009039D4"/>
    <w:rsid w:val="009111BE"/>
    <w:rsid w:val="009419F7"/>
    <w:rsid w:val="00943BFD"/>
    <w:rsid w:val="009716EB"/>
    <w:rsid w:val="00982C92"/>
    <w:rsid w:val="00987D89"/>
    <w:rsid w:val="009B0CA1"/>
    <w:rsid w:val="009C7F0F"/>
    <w:rsid w:val="009D528A"/>
    <w:rsid w:val="009D5B63"/>
    <w:rsid w:val="009E6265"/>
    <w:rsid w:val="00A00399"/>
    <w:rsid w:val="00A05039"/>
    <w:rsid w:val="00A20465"/>
    <w:rsid w:val="00A54981"/>
    <w:rsid w:val="00A704E9"/>
    <w:rsid w:val="00AB61C4"/>
    <w:rsid w:val="00AC26C2"/>
    <w:rsid w:val="00AE31C1"/>
    <w:rsid w:val="00AF1740"/>
    <w:rsid w:val="00AF2E66"/>
    <w:rsid w:val="00B007E5"/>
    <w:rsid w:val="00B02D8A"/>
    <w:rsid w:val="00B14FFD"/>
    <w:rsid w:val="00B40F2E"/>
    <w:rsid w:val="00B46F69"/>
    <w:rsid w:val="00B552C5"/>
    <w:rsid w:val="00B80625"/>
    <w:rsid w:val="00BA0F2D"/>
    <w:rsid w:val="00BA5EE9"/>
    <w:rsid w:val="00BA7730"/>
    <w:rsid w:val="00BC40F4"/>
    <w:rsid w:val="00BD06AB"/>
    <w:rsid w:val="00BE3467"/>
    <w:rsid w:val="00BE5EB9"/>
    <w:rsid w:val="00C21B2A"/>
    <w:rsid w:val="00C42DEA"/>
    <w:rsid w:val="00C61E49"/>
    <w:rsid w:val="00C829AC"/>
    <w:rsid w:val="00CB33FB"/>
    <w:rsid w:val="00CB7ED5"/>
    <w:rsid w:val="00CE4256"/>
    <w:rsid w:val="00CE536F"/>
    <w:rsid w:val="00D368D2"/>
    <w:rsid w:val="00D43C34"/>
    <w:rsid w:val="00D63991"/>
    <w:rsid w:val="00D73FEA"/>
    <w:rsid w:val="00D87F85"/>
    <w:rsid w:val="00D92B98"/>
    <w:rsid w:val="00D95D2C"/>
    <w:rsid w:val="00DA366A"/>
    <w:rsid w:val="00DA65BD"/>
    <w:rsid w:val="00DB4272"/>
    <w:rsid w:val="00DE0218"/>
    <w:rsid w:val="00DE1AF5"/>
    <w:rsid w:val="00E23E22"/>
    <w:rsid w:val="00E40974"/>
    <w:rsid w:val="00E47E1F"/>
    <w:rsid w:val="00E51160"/>
    <w:rsid w:val="00E96D52"/>
    <w:rsid w:val="00EE6D44"/>
    <w:rsid w:val="00F123FC"/>
    <w:rsid w:val="00F16381"/>
    <w:rsid w:val="00F23D50"/>
    <w:rsid w:val="00F25EC9"/>
    <w:rsid w:val="00F30DBA"/>
    <w:rsid w:val="00F33D9C"/>
    <w:rsid w:val="00F57107"/>
    <w:rsid w:val="00F62EE5"/>
    <w:rsid w:val="00F72802"/>
    <w:rsid w:val="00F77F60"/>
    <w:rsid w:val="00F90E1D"/>
    <w:rsid w:val="00F926BB"/>
    <w:rsid w:val="00FA10DC"/>
    <w:rsid w:val="00FC04FE"/>
    <w:rsid w:val="00FC1304"/>
    <w:rsid w:val="00FD41B7"/>
    <w:rsid w:val="00F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72DEDD9"/>
  <w15:docId w15:val="{0476E059-1020-4A58-9DFE-7A87E513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5EB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00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71"/>
  </w:style>
  <w:style w:type="paragraph" w:styleId="Piedepgina">
    <w:name w:val="footer"/>
    <w:basedOn w:val="Normal"/>
    <w:link w:val="PiedepginaCar"/>
    <w:uiPriority w:val="99"/>
    <w:unhideWhenUsed/>
    <w:rsid w:val="00700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71"/>
  </w:style>
  <w:style w:type="paragraph" w:styleId="Textodeglobo">
    <w:name w:val="Balloon Text"/>
    <w:basedOn w:val="Normal"/>
    <w:link w:val="TextodegloboCar"/>
    <w:uiPriority w:val="99"/>
    <w:semiHidden/>
    <w:unhideWhenUsed/>
    <w:rsid w:val="00700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37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12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B0C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0C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0C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0C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0CA1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361D3F"/>
    <w:pPr>
      <w:pBdr>
        <w:bottom w:val="single" w:sz="12" w:space="1" w:color="auto"/>
      </w:pBd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61D3F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Default">
    <w:name w:val="Default"/>
    <w:rsid w:val="00CE42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Fuentedeprrafopredeter"/>
    <w:rsid w:val="00167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2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1536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Servicios Sociales e Igualdad</Company>
  <LinksUpToDate>false</LinksUpToDate>
  <CharactersWithSpaces>9967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Begoña Suárez Suárez</dc:creator>
  <cp:lastModifiedBy>ALCAZAR GONZALEZ, INMACULADA</cp:lastModifiedBy>
  <cp:revision>12</cp:revision>
  <cp:lastPrinted>2018-05-29T06:53:00Z</cp:lastPrinted>
  <dcterms:created xsi:type="dcterms:W3CDTF">2018-08-10T05:50:00Z</dcterms:created>
  <dcterms:modified xsi:type="dcterms:W3CDTF">2018-11-22T09:34:00Z</dcterms:modified>
</cp:coreProperties>
</file>